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Копылов, В. И. </w:t>
      </w:r>
      <w:r>
        <w:rPr/>
        <w:t xml:space="preserve">Земляника : учебник для вузов / В. И. Копылов, В. В. Николенко ; под редакцией В. И. Копылова. — 2-е изд., перераб. и доп. — Москва : Издательство Юрайт, 2025. — 387 с. — (Высшее образование). — ISBN 978-5-534-13707-1.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Программирование урожая садовых культур : учебник и практикум для вузов / В. И. Копылов, Н. И. Копылов, С. И. Скляр, В. Н. Сторчоус ; под общей редакцией В. И. Копылова. — 2-е изд., перераб. и доп. — Москва : Издательство Юрайт, 2025. — 344 с. — (Высшее образование). — ISBN 978-5-534-20576-3.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https://urait.ru/bcode/567102</w:t>
        </w:r>
      </w:hyperlink>
    </w:p>
    <w:p>
      <w:pPr/>
      <w:r>
        <w:rPr>
          <w:i w:val="1"/>
          <w:iCs w:val="1"/>
        </w:rPr>
        <w:t xml:space="preserve">Копылов, В. И. </w:t>
      </w:r>
      <w:r>
        <w:rPr/>
        <w:t xml:space="preserve">Технология производства ягод и плодов: земляника : учебник для среднего профессионального образования / В. И. Копылов, В. В. Николенко ; под редакцией В. И. Копылова. — 2-е изд., перераб. и доп. — Москва : Издательство Юрайт, 2025. — 387 с. — (Профессиональное образование). — ISBN 978-5-534-14030-9.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https://urait.ru/bcode/567438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52" TargetMode="External"/><Relationship Id="rId8" Type="http://schemas.openxmlformats.org/officeDocument/2006/relationships/hyperlink" Target="https://urait.ru/bcode/567102" TargetMode="External"/><Relationship Id="rId9" Type="http://schemas.openxmlformats.org/officeDocument/2006/relationships/hyperlink" Target="https://urait.ru/bcode/5674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2025-12-16T03:50:28+03:00</dcterms:created>
  <dcterms:modified xsi:type="dcterms:W3CDTF">2025-12-16T03:50:28+03:00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