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Корнакова, Е. С. </w:t>
      </w:r>
      <w:r>
        <w:rPr/>
        <w:t xml:space="preserve">Концепт «гражданственность» в творчестве Е. А. Евтушенко : монография / Е. С. Корнакова. — Москва : Издательство Юрайт, 2025. — 118 с. — (Актуальные монографии). — ISBN 978-5-534-13523-7.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2025-12-10T08:59:16+03:00</dcterms:created>
  <dcterms:modified xsi:type="dcterms:W3CDTF">2025-12-10T08:59:16+03:00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