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Корнилов, И. К. </w:t>
      </w:r>
      <w:r>
        <w:rPr/>
        <w:t xml:space="preserve">История инженерного дела : учебник для вузов / И. К. Корнилов. — 2-е изд., испр. и доп. — Москва : Издательство Юрайт, 2026. — 220 с. — (Высшее образование). — ISBN 978-5-534-12028-8.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https://urait.ru/bcode/587637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История инженерного дела : учебник для среднего профессионального образования / И. К. Корнилов. — 2-е изд., испр. и доп. — Москва : Издательство Юрайт, 2026. — 220 с. — (Профессиональное образование). — ISBN 978-5-534-13486-5.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https://urait.ru/bcode/587820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Основы технической эстетики : учебник и практикум для вузов / И. К. Корнилов. — 2-е изд., испр. и доп. — Москва : Издательство Юрайт, 2026. — 158 с. — (Высшее образование). — ISBN 978-5-534-12004-2.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https://urait.ru/bcode/587638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Промышленный дизайн. Техническая эстетика : учебник и практикум для среднего профессионального образования / И. К. Корнилов. — 2-е изд., испр. и доп. — Москва : Издательство Юрайт, 2026. — 157 с. — (Профессиональное образование). — ISBN 978-5-534-20916-7.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https://urait.ru/bcode/590044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Технология полиграфии. Проектирование и контроль продукции : учебник для среднего профессионального образования / И. К. Корнилов. — Москва : Издательство Юрайт, 2026. — 99 с. — (Профессиональное образование). — ISBN 978-5-534-21017-0.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https://urait.ru/bcode/590000</w:t>
        </w:r>
      </w:hyperlink>
    </w:p>
    <w:p>
      <w:pPr/>
      <w:r>
        <w:rPr>
          <w:i w:val="1"/>
          <w:iCs w:val="1"/>
        </w:rPr>
        <w:t xml:space="preserve">Корнилов, И. К. </w:t>
      </w:r>
      <w:r>
        <w:rPr/>
        <w:t xml:space="preserve">Технология полиграфического производства : учебник для вузов / И. К. Корнилов. — Москва : Издательство Юрайт, 2026. — 99 с. — (Высшее образование). — ISBN 978-5-534-20779-8.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https://urait.ru/bcode/589015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учебник для среднего профессионального образования / Л. О. Горшкова, И. К. Корнилов. — Москва : Издательство Юрайт, 2026. — 164 с. — (Профессиональное образование). — ISBN 978-5-534-19406-7.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https://urait.ru/bcode/588627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учебное пособие для вузов / Л. О. Горшкова, И. К. Корнилов. — Москва : Издательство Юрайт, 2026. — 164 с. — (Высшее образование). — ISBN 978-5-534-19405-0.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7" TargetMode="External"/><Relationship Id="rId8" Type="http://schemas.openxmlformats.org/officeDocument/2006/relationships/hyperlink" Target="https://urait.ru/bcode/587820" TargetMode="External"/><Relationship Id="rId9" Type="http://schemas.openxmlformats.org/officeDocument/2006/relationships/hyperlink" Target="https://urait.ru/bcode/587638" TargetMode="External"/><Relationship Id="rId10" Type="http://schemas.openxmlformats.org/officeDocument/2006/relationships/hyperlink" Target="https://urait.ru/bcode/590044" TargetMode="External"/><Relationship Id="rId11" Type="http://schemas.openxmlformats.org/officeDocument/2006/relationships/hyperlink" Target="https://urait.ru/bcode/590000" TargetMode="External"/><Relationship Id="rId12" Type="http://schemas.openxmlformats.org/officeDocument/2006/relationships/hyperlink" Target="https://urait.ru/bcode/589015" TargetMode="External"/><Relationship Id="rId13" Type="http://schemas.openxmlformats.org/officeDocument/2006/relationships/hyperlink" Target="https://urait.ru/bcode/588627" TargetMode="External"/><Relationship Id="rId14" Type="http://schemas.openxmlformats.org/officeDocument/2006/relationships/hyperlink" Target="https://urait.ru/bcode/587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2026-07-28T15:30:39+03:00</dcterms:created>
  <dcterms:modified xsi:type="dcterms:W3CDTF">2026-07-28T15:30:39+03:00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