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Коротаева, О. В. </w:t>
      </w:r>
      <w:r>
        <w:rPr/>
        <w:t xml:space="preserve">Методика внеурочной работы и дополнительного образования в области физической культуры. Чирлидинг : учебник для среднего профессионального образования / О. В. Коротаева. — Москва : Издательство Юрайт, 2026. — 72 с. — (Профессиональное образование). — ISBN 978-5-534-19960-4.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https://urait.ru/bcode/589876</w:t>
        </w:r>
      </w:hyperlink>
    </w:p>
    <w:p>
      <w:pPr/>
      <w:r>
        <w:rPr>
          <w:i w:val="1"/>
          <w:iCs w:val="1"/>
        </w:rPr>
        <w:t xml:space="preserve">Коротаева, О. В. </w:t>
      </w:r>
      <w:r>
        <w:rPr/>
        <w:t xml:space="preserve">Чирлидинг : учебник для вузов / О. В. Коротаева. — Москва : Издательство Юрайт, 2026. — 72 с. — (Высшее образование). — ISBN 978-5-534-19396-1.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6" TargetMode="External"/><Relationship Id="rId8" Type="http://schemas.openxmlformats.org/officeDocument/2006/relationships/hyperlink" Target="https://urait.ru/bcode/589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2026-07-02T21:30:21+03:00</dcterms:created>
  <dcterms:modified xsi:type="dcterms:W3CDTF">2026-07-02T21:30:21+03:00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