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Плескунов, М. А. </w:t>
      </w:r>
      <w:r>
        <w:rPr/>
        <w:t xml:space="preserve">Операционное исчисление : учебное пособие для вузов / М. А. Плескунов ; под научной редакцией А. И. Короткого. — Москва : Издательство Юрайт, 2024. — 141 с. — (Высшее образование). — ISBN 978-5-534-09142-7.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https://urait.ru/bcode/540329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вузов / М. А. Плескунов ; под научной редакцией А. И. Короткого. — 2-е изд. — Москва : Издательство Юрайт, 2024. — 93 с. — (Высшее образование). — ISBN 978-5-534-07645-5.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https://urait.ru/bcode/540328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среднего профессионального образования / М. А. Плескунов ; под научной редакцией А. И. Короткого. — 2-е изд. — Москва : Издательство Юрайт, 2022. — 93 с. — (Профессиональное образование). — ISBN 978-5-534-11959-6.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https://urait.ru/bcode/493646</w:t>
        </w:r>
      </w:hyperlink>
    </w:p>
    <w:p>
      <w:pPr/>
      <w:r>
        <w:rPr>
          <w:i w:val="1"/>
          <w:iCs w:val="1"/>
        </w:rPr>
        <w:t xml:space="preserve">Короткий, А. И. </w:t>
      </w:r>
      <w:r>
        <w:rPr/>
        <w:t xml:space="preserve">Теория тепломассопереноса. Моделирование граничных задач : учебное пособие для вузов / А. И. Короткий, Ю. В. Стародубцева ; под научной редакцией А. Б. Ложникова. — Москва : Издательство Юрайт, 2024. — 168 с. — (Высшее образование). — ISBN 978-5-534-07571-7.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9" TargetMode="External"/><Relationship Id="rId8" Type="http://schemas.openxmlformats.org/officeDocument/2006/relationships/hyperlink" Target="https://urait.ru/bcode/540328" TargetMode="External"/><Relationship Id="rId9" Type="http://schemas.openxmlformats.org/officeDocument/2006/relationships/hyperlink" Target="https://urait.ru/bcode/493646" TargetMode="External"/><Relationship Id="rId10" Type="http://schemas.openxmlformats.org/officeDocument/2006/relationships/hyperlink" Target="https://urait.ru/bcode/540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2024-04-24T00:30:31+03:00</dcterms:created>
  <dcterms:modified xsi:type="dcterms:W3CDTF">2024-04-24T00:30:31+03:00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