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Костомаров, Н. И. </w:t>
      </w:r>
      <w:r>
        <w:rPr/>
        <w:t xml:space="preserve">Богдан Хмельницкий в 2 ч. Часть 1 / Н. И. Костомаров. — Москва : Издательство Юрайт, 2024. — 299 с. — (Антология мысли). — ISBN 978-5-534-05689-1.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https://urait.ru/bcode/540441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Богдан Хмельницкий в 2 ч. Часть 2 / Н. И. Костомаров. — Москва : Издательство Юрайт, 2024. — 336 с. — (Антология мысли). — ISBN 978-5-534-05690-7.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https://urait.ru/bcode/540498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Князья и монархи. Избранные труды / Н. И. Костомаров. — Москва : Издательство Юрайт, 2024. — 344 с. — (Антология мысли). — ISBN 978-5-534-05972-4.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https://urait.ru/bcode/540656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Мазепа / Н. И. Костомаров. — Москва : Издательство Юрайт, 2024. — 318 с. — (Антология мысли). — ISBN 978-5-534-05317-3.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https://urait.ru/bcode/540316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Очерк домашней жизни и нравов великорусского народа в XVI и XVII столетиях / Н. И. Костомаров. — Москва : Издательство Юрайт, 2024. — 194 с. — (Антология мысли). — ISBN 978-5-534-05605-1.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https://urait.ru/bcode/540352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Русская история в жизнеописаниях ее главнейших деятелей / Н. И. Костомаров. — Москва : Издательство Юрайт, 2024. — 482 с. — (Антология мысли). — ISBN 978-5-534-12107-0.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https://urait.ru/bcode/540064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Славянская мифология / Н. И. Костомаров. — Москва : Издательство Юрайт, 2024. — 667 с. — (Антология мысли). — ISBN 978-5-534-09194-6.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https://urait.ru/bcode/541589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Церковь и раскол в истории России / Н. И. Костомаров. — Москва : Издательство Юрайт, 2024. — 215 с. — (Антология мысли). — ISBN 978-5-534-05971-7.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1" TargetMode="External"/><Relationship Id="rId8" Type="http://schemas.openxmlformats.org/officeDocument/2006/relationships/hyperlink" Target="https://urait.ru/bcode/540498" TargetMode="External"/><Relationship Id="rId9" Type="http://schemas.openxmlformats.org/officeDocument/2006/relationships/hyperlink" Target="https://urait.ru/bcode/540656" TargetMode="External"/><Relationship Id="rId10" Type="http://schemas.openxmlformats.org/officeDocument/2006/relationships/hyperlink" Target="https://urait.ru/bcode/540316" TargetMode="External"/><Relationship Id="rId11" Type="http://schemas.openxmlformats.org/officeDocument/2006/relationships/hyperlink" Target="https://urait.ru/bcode/540352" TargetMode="External"/><Relationship Id="rId12" Type="http://schemas.openxmlformats.org/officeDocument/2006/relationships/hyperlink" Target="https://urait.ru/bcode/540064" TargetMode="External"/><Relationship Id="rId13" Type="http://schemas.openxmlformats.org/officeDocument/2006/relationships/hyperlink" Target="https://urait.ru/bcode/541589" TargetMode="External"/><Relationship Id="rId14" Type="http://schemas.openxmlformats.org/officeDocument/2006/relationships/hyperlink" Target="https://urait.ru/bcode/540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2024-04-27T04:58:10+03:00</dcterms:created>
  <dcterms:modified xsi:type="dcterms:W3CDTF">2024-04-27T04:58:10+03:00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