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Воронцова, М. В. </w:t>
      </w:r>
      <w:r>
        <w:rPr/>
        <w:t xml:space="preserve">Социальная наркология : учебное пособие для вузов / М. В. Воронцова, В. Н. Бородулин, С. В. Котлярова ; под редакцией М. В. Воронцовой. — Москва : Издательство Юрайт, 2024. — 167 с. — (Высшее образование). — ISBN 978-5-534-13782-8.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https://urait.ru/bcode/543554</w:t>
        </w:r>
      </w:hyperlink>
    </w:p>
    <w:p>
      <w:pPr/>
      <w:r>
        <w:rPr>
          <w:i w:val="1"/>
          <w:iCs w:val="1"/>
        </w:rPr>
        <w:t xml:space="preserve">Воронцова, М. В. </w:t>
      </w:r>
      <w:r>
        <w:rPr/>
        <w:t xml:space="preserve">Социальная наркология : учебное пособие для среднего профессионального образования / М. В. Воронцова, В. Н. Бородулин, С. В. Котлярова ; под редакцией М. В. Воронцовой. — Москва : Издательство Юрайт, 2024. — 167 с. — (Профессиональное образование). — ISBN 978-5-534-14396-6.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54" TargetMode="External"/><Relationship Id="rId8" Type="http://schemas.openxmlformats.org/officeDocument/2006/relationships/hyperlink" Target="https://urait.ru/bcode/544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2024-05-03T23:09:08+03:00</dcterms:created>
  <dcterms:modified xsi:type="dcterms:W3CDTF">2024-05-03T23:09:08+03:00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