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Попова, И. Н. </w:t>
      </w:r>
      <w:r>
        <w:rPr/>
        <w:t xml:space="preserve">Анализ временных рядов : учебник для вузов / И. Н. Попова ; ответственный редактор В. В. Ковалев. — Москва : Издательство Юрайт, 2024. — 74 с. — (Высшее образование). — ISBN 978-5-534-18394-8.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https://urait.ru/bcode/534918</w:t>
        </w:r>
      </w:hyperlink>
    </w:p>
    <w:p>
      <w:pPr/>
      <w:r>
        <w:rPr>
          <w:i w:val="1"/>
          <w:iCs w:val="1"/>
        </w:rPr>
        <w:t xml:space="preserve">Дюкина, Т. О. </w:t>
      </w:r>
      <w:r>
        <w:rPr/>
        <w:t xml:space="preserve">Дисперсионный анализ : учебник для вузов / Т. О. Дюкина ; ответственный редактор В. В. Ковалев. — Москва : Издательство Юрайт, 2024. — 43 с. — (Высшее образование). — ISBN 978-5-534-18392-4.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https://urait.ru/bcode/534916</w:t>
        </w:r>
      </w:hyperlink>
    </w:p>
    <w:p>
      <w:pPr/>
      <w:r>
        <w:rPr>
          <w:i w:val="1"/>
          <w:iCs w:val="1"/>
        </w:rPr>
        <w:t xml:space="preserve">Шаныгин, С. И. </w:t>
      </w:r>
      <w:r>
        <w:rPr/>
        <w:t xml:space="preserve">Корреляционный и регрессионный анализ : учебник для вузов / С. И. Шаныгин ; ответственный редактор В. В. Ковалев. — Москва : Издательство Юрайт, 2024. — 70 с. — (Высшее образование). — ISBN 978-5-534-18393-1.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статистики с элементами эконометрики. Практикум : учебное пособие для вузов / В. В. Ковалев [и др.] ; под редакцией В. В. Ковалева. — Москва : Издательство Юрайт, 2024. — 386 с. — (Высшее образование). — ISBN 978-5-534-08506-8.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статистики с элементами эконометрики : учебник для вузов / В. В. Ковалев [и др.] ; ответственный редактор В. В. Ковалев. — Москва : Издательство Юрайт, 2024. — 672 с. — (Высшее образование). — ISBN 978-5-534-18388-7.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статистики : учебное пособие для вузов / В. В. Ковалев [и др.] ; под редакцией В. В. Ковалева. — Москва : Издательство Юрайт, 2024. — 426 с. — (Высшее образование). — ISBN 978-5-534-18201-9.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18" TargetMode="External"/><Relationship Id="rId8" Type="http://schemas.openxmlformats.org/officeDocument/2006/relationships/hyperlink" Target="https://urait.ru/bcode/534916" TargetMode="External"/><Relationship Id="rId9" Type="http://schemas.openxmlformats.org/officeDocument/2006/relationships/hyperlink" Target="https://urait.ru/bcode/534917" TargetMode="External"/><Relationship Id="rId10" Type="http://schemas.openxmlformats.org/officeDocument/2006/relationships/hyperlink" Target="https://urait.ru/bcode/536281" TargetMode="External"/><Relationship Id="rId11" Type="http://schemas.openxmlformats.org/officeDocument/2006/relationships/hyperlink" Target="https://urait.ru/bcode/534912" TargetMode="External"/><Relationship Id="rId12" Type="http://schemas.openxmlformats.org/officeDocument/2006/relationships/hyperlink" Target="https://urait.ru/bcode/534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2024-05-02T03:47:27+03:00</dcterms:created>
  <dcterms:modified xsi:type="dcterms:W3CDTF">2024-05-02T03:47:27+03:00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