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 происхождения и развития семьи и собственности / М. М. Ковалевский ; переводчик С. П. Моравский. — Москва : Издательство Юрайт, 2025. — 171 с. — (Антология мысли). — ISBN 978-5-534-05661-7.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https://urait.ru/bcode/564134</w:t>
        </w:r>
      </w:hyperlink>
    </w:p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Очерки по истории политических учреждений России / М. М. Ковалевский. — Москва : Издательство Юрайт, 2025. — 199 с. — (Антология мысли). — ISBN 978-5-534-07926-5.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https://urait.ru/bcode/565131</w:t>
        </w:r>
      </w:hyperlink>
    </w:p>
    <w:p>
      <w:pPr/>
      <w:r>
        <w:rPr>
          <w:i w:val="1"/>
          <w:iCs w:val="1"/>
        </w:rPr>
        <w:t xml:space="preserve">Ковалевский, М. М. </w:t>
      </w:r>
      <w:r>
        <w:rPr/>
        <w:t xml:space="preserve">Социология. Сочинения в 2 т. Том 1 / М. М. Ковалевский. — Москва : Издательство Юрайт, 2025. — 272 с. — (Антология мысли). — ISBN 978-5-534-02176-9.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https://urait.ru/bcode/562259</w:t>
        </w:r>
      </w:hyperlink>
    </w:p>
    <w:p>
      <w:pPr/>
      <w:r>
        <w:rPr>
          <w:i w:val="1"/>
          <w:iCs w:val="1"/>
        </w:rPr>
        <w:t xml:space="preserve">Ковалевский, М. М. </w:t>
      </w:r>
      <w:r>
        <w:rPr/>
        <w:t xml:space="preserve">Социология. Сочинения в 2 т. Том 2 / М. М. Ковалевский. — Москва : Издательство Юрайт, 2025. — 366 с. — (Антология мысли). — ISBN 978-5-534-02199-8.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https://urait.ru/bcode/562381</w:t>
        </w:r>
      </w:hyperlink>
    </w:p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4" TargetMode="External"/><Relationship Id="rId8" Type="http://schemas.openxmlformats.org/officeDocument/2006/relationships/hyperlink" Target="https://urait.ru/bcode/565131" TargetMode="External"/><Relationship Id="rId9" Type="http://schemas.openxmlformats.org/officeDocument/2006/relationships/hyperlink" Target="https://urait.ru/bcode/562259" TargetMode="External"/><Relationship Id="rId10" Type="http://schemas.openxmlformats.org/officeDocument/2006/relationships/hyperlink" Target="https://urait.ru/bcode/562381" TargetMode="External"/><Relationship Id="rId11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2026-08-02T07:04:59+03:00</dcterms:created>
  <dcterms:modified xsi:type="dcterms:W3CDTF">2026-08-02T07:04:59+03:00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