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Козина, Е. Ф. </w:t>
      </w:r>
      <w:r>
        <w:rPr/>
        <w:t xml:space="preserve">Методика преподавания естествознания : учебник для среднего профессионального образования / Е. Ф. Козина, Е. Н. Степанян. — 3-е изд., испр. и доп. — Москва : Издательство Юрайт, 2024. — 873 с. — (Профессиональное образование). — ISBN 978-5-534-18995-7.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https://urait.ru/bcode/555651</w:t>
        </w:r>
      </w:hyperlink>
    </w:p>
    <w:p>
      <w:pPr/>
      <w:r>
        <w:rPr>
          <w:i w:val="1"/>
          <w:iCs w:val="1"/>
        </w:rPr>
        <w:t xml:space="preserve">Козина, Е. Ф. </w:t>
      </w:r>
      <w:r>
        <w:rPr/>
        <w:t xml:space="preserve">Методика преподавания естествознания : учебник для вузов / Е. Ф. Козина, Е. Н. Степанян. — 3-е изд., испр. и доп. — Москва : Издательство Юрайт, 2024. — 873 с. — (Высшее образование). — ISBN 978-5-534-14346-1.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https://urait.ru/bcode/536049</w:t>
        </w:r>
      </w:hyperlink>
    </w:p>
    <w:p>
      <w:pPr/>
      <w:r>
        <w:rPr>
          <w:i w:val="1"/>
          <w:iCs w:val="1"/>
        </w:rPr>
        <w:t xml:space="preserve">Козина, Е. Ф. </w:t>
      </w:r>
      <w:r>
        <w:rPr/>
        <w:t xml:space="preserve">Естествознание с методикой преподавания. Практикум : учебное пособие для среднего профессионального образования / Е. Ф. Козина. — 2-е изд., испр. и доп. — Москва : Издательство Юрайт, 2024. — 256 с. — (Профессиональное образование). — ISBN 978-5-534-07504-5.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https://urait.ru/bcode/540457</w:t>
        </w:r>
      </w:hyperlink>
    </w:p>
    <w:p>
      <w:pPr/>
      <w:r>
        <w:rPr>
          <w:i w:val="1"/>
          <w:iCs w:val="1"/>
        </w:rPr>
        <w:t xml:space="preserve">Козина, Е. Ф. </w:t>
      </w:r>
      <w:r>
        <w:rPr/>
        <w:t xml:space="preserve">Методика преподавания естествознания. Практикум : учебное пособие для вузов / Е. Ф. Козина. — 2-е изд., испр. и доп. — Москва : Издательство Юрайт, 2024. — 256 с. — (Высшее образование). — ISBN 978-5-534-06593-0.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https://urait.ru/bcode/539552</w:t>
        </w:r>
      </w:hyperlink>
    </w:p>
    <w:p>
      <w:pPr/>
      <w:r>
        <w:rPr>
          <w:i w:val="1"/>
          <w:iCs w:val="1"/>
        </w:rPr>
        <w:t xml:space="preserve">Козина, Е. Ф. </w:t>
      </w:r>
      <w:r>
        <w:rPr/>
        <w:t xml:space="preserve">Теория и методика экологического воспитания дошкольников : учебник для среднего профессионального образования / Е. Ф. Козина. — 2-е изд., испр. и доп. — Москва : Издательство Юрайт, 2024. — 454 с. — (Профессиональное образование). — ISBN 978-5-534-05349-4.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https://urait.ru/bcode/539746</w:t>
        </w:r>
      </w:hyperlink>
    </w:p>
    <w:p>
      <w:pPr/>
      <w:r>
        <w:rPr>
          <w:i w:val="1"/>
          <w:iCs w:val="1"/>
        </w:rPr>
        <w:t xml:space="preserve">Козина, Е. Ф. </w:t>
      </w:r>
      <w:r>
        <w:rPr/>
        <w:t xml:space="preserve">Методика ознакомления с окружающим миром в предшкольном возрасте : учебник для вузов / Е. Ф. Козина. — 2-е изд., испр. и доп. — Москва : Издательство Юрайт, 2024. — 454 с. — (Высшее образование). — ISBN 978-5-534-05347-0.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51" TargetMode="External"/><Relationship Id="rId8" Type="http://schemas.openxmlformats.org/officeDocument/2006/relationships/hyperlink" Target="https://urait.ru/bcode/536049" TargetMode="External"/><Relationship Id="rId9" Type="http://schemas.openxmlformats.org/officeDocument/2006/relationships/hyperlink" Target="https://urait.ru/bcode/540457" TargetMode="External"/><Relationship Id="rId10" Type="http://schemas.openxmlformats.org/officeDocument/2006/relationships/hyperlink" Target="https://urait.ru/bcode/539552" TargetMode="External"/><Relationship Id="rId11" Type="http://schemas.openxmlformats.org/officeDocument/2006/relationships/hyperlink" Target="https://urait.ru/bcode/539746" TargetMode="External"/><Relationship Id="rId12" Type="http://schemas.openxmlformats.org/officeDocument/2006/relationships/hyperlink" Target="https://urait.ru/bcode/539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2024-05-22T01:58:10+03:00</dcterms:created>
  <dcterms:modified xsi:type="dcterms:W3CDTF">2024-05-22T01:58:10+03:00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