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Козырь, Н. С. </w:t>
      </w:r>
      <w:r>
        <w:rPr/>
        <w:t xml:space="preserve">Анализ и оценка рисков информационной безопасности : учебник для вузов / Н. С. Козырь, В. Н. Хализев. — Москва : Издательство Юрайт, 2026. — 157 с. — (Высшее образование). — ISBN 978-5-534-17866-1.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https://urait.ru/bcode/590420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Анализ и оценка рисков информационной безопасности : учебник для среднего профессионального образования / Н. С. Козырь, В. Н. Хализев. — Москва : Издательство Юрайт, 2026. — 157 с. — (Профессиональное образование). — ISBN 978-5-534-20645-6.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https://urait.ru/bcode/590435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Аудит информационной безопасности : учебник для вузов / Н. С. Козырь. — Москва : Издательство Юрайт, 2026. — 36 с. — (Высшее образование). — ISBN 978-5-534-20647-0.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https://urait.ru/bcode/590419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Аудит информационной безопасности : учебник для среднего профессионального образования / Н. С. Козырь. — Москва : Издательство Юрайт, 2026. — 36 с. — (Профессиональное образование). — ISBN 978-5-534-20505-3.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https://urait.ru/bcode/590434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Гуманитарные аспекты информационной безопасности : учебник для вузов / Н. С. Козырь, Н. В. Седых. — Москва : Издательство Юрайт, 2026. — 170 с. — (Высшее образование). — ISBN 978-5-534-17153-2.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https://urait.ru/bcode/589310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Информационные технологии в кибербезопасности : учебник для вузов / Н. С. Козырь, А. М. Левченко. — Москва : Издательство Юрайт, 2026. — 217 с. — (Высшее образование). — ISBN 978-5-534-22095-7.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https://urait.ru/bcode/600794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Оценка рисков и аудит информационной безопасности : учебник для вузов / Н. С. Козырь, В. Н. Хализев. — Москва : Издательство Юрайт, 2026. — 190 с. — (Высшее образование). — ISBN 978-5-534-17864-7.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https://urait.ru/bcode/590417</w:t>
        </w:r>
      </w:hyperlink>
    </w:p>
    <w:p>
      <w:pPr/>
      <w:r>
        <w:rPr>
          <w:i w:val="1"/>
          <w:iCs w:val="1"/>
        </w:rPr>
        <w:t xml:space="preserve">Козырь, Н. С. </w:t>
      </w:r>
      <w:r>
        <w:rPr/>
        <w:t xml:space="preserve">Экономические аспекты информационной безопасности : учебник и практикум для вузов / Н. С. Козырь, Л. Л. Оганесян. — Москва : Издательство Юрайт, 2026. — 131 с. — (Высшее образование). — ISBN 978-5-534-17863-0.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0" TargetMode="External"/><Relationship Id="rId8" Type="http://schemas.openxmlformats.org/officeDocument/2006/relationships/hyperlink" Target="https://urait.ru/bcode/590435" TargetMode="External"/><Relationship Id="rId9" Type="http://schemas.openxmlformats.org/officeDocument/2006/relationships/hyperlink" Target="https://urait.ru/bcode/590419" TargetMode="External"/><Relationship Id="rId10" Type="http://schemas.openxmlformats.org/officeDocument/2006/relationships/hyperlink" Target="https://urait.ru/bcode/590434" TargetMode="External"/><Relationship Id="rId11" Type="http://schemas.openxmlformats.org/officeDocument/2006/relationships/hyperlink" Target="https://urait.ru/bcode/589310" TargetMode="External"/><Relationship Id="rId12" Type="http://schemas.openxmlformats.org/officeDocument/2006/relationships/hyperlink" Target="https://urait.ru/bcode/600794" TargetMode="External"/><Relationship Id="rId13" Type="http://schemas.openxmlformats.org/officeDocument/2006/relationships/hyperlink" Target="https://urait.ru/bcode/590417" TargetMode="External"/><Relationship Id="rId14" Type="http://schemas.openxmlformats.org/officeDocument/2006/relationships/hyperlink" Target="https://urait.ru/bcode/589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2026-09-02T15:46:27+03:00</dcterms:created>
  <dcterms:modified xsi:type="dcterms:W3CDTF">2026-09-02T15:46:27+03:00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