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Гисин, В. Б. </w:t>
      </w:r>
      <w:r>
        <w:rPr/>
        <w:t xml:space="preserve">Математика. Практикум : учебное пособие для вузов / В. Б. Гисин, Н. Ш. Кремер. — Москва : Издательство Юрайт, 2024. — 204 с. — (Высшее образование). — ISBN 978-5-9916-8785-0.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https://urait.ru/bcode/536732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Математика. Практикум : учебное пособие для среднего профессионального образования / В. Б. Гисин, Н. Ш. Кремер. — Москва : Издательство Юрайт, 2024. — 202 с. — (Профессиональное образование). — ISBN 978-5-9916-8846-8.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Математическая статистика : учебник и практикум для вузов / Н. Ш. Кремер. — Москва : Издательство Юрайт, 2024. — 259 с. — (Высшее образование). — ISBN 978-5-534-01654-3.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https://urait.ru/bcode/536959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Математическая статистика : учебник и практикум для среднего профессионального образования / Н. Ш. Кремер. — Москва : Издательство Юрайт, 2024. — 259 с. — (Профессиональное образование). — ISBN 978-5-534-01662-8.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https://urait.ru/bcode/538957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Теория вероятностей и математическая статистика : учебник и практикум для вузов / Н. Ш. Кремер. — 5-е изд., перераб. и доп. — Москва : Издательство Юрайт, 2024. — 538 с. — (Высшее образование). — ISBN 978-5-534-10004-4.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https://urait.ru/bcode/541918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Теория вероятностей : учебник и практикум для вузов / Н. Ш. Кремер. — Москва : Издательство Юрайт, 2024. — 259 с. — (Высшее образование). — ISBN 978-5-534-17131-0.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https://urait.ru/bcode/536958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Теория вероятностей : учебник и практикум для среднего профессионального образования / Н. Ш. Кремер. — Москва : Издательство Юрайт, 2024. — 259 с. — (Профессиональное образование). — ISBN 978-5-534-17132-7.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https://urait.ru/bcode/538958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колледжей : учебное пособие для среднего профессионального образования / Н. Ш. Кремер, О. Г. Константинова, М. Н. Фридман ; под редакцией Н. Ш. Кремера. — 12-е изд., перераб. и доп. — Москва : Издательство Юрайт, 2024. — 408 с. — (Профессиональное образование). — ISBN 978-5-534-17852-4.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https://urait.ru/bcode/536272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Эконометрика : учебник и практикум для вузов / Н. Ш. Кремер, Б. А. Путко ; под редакцией Н. Ш. Кремера. — 4-е изд., испр. и доп. — Москва : Издательство Юрайт, 2024. — 308 с. — (Высшее образование). — ISBN 978-5-534-08710-9.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https://urait.ru/bcode/535528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Математический анализ : учебник и практикум для вузов / Н. Ш. Кремер, Б. А. Путко, И. М. Тришин ; ответственный редактор Н. Ш. Кремер. — 2-е изд., перераб. и доп. — Москва : Издательство Юрайт, 2024. — 593 с. — (Высшее образование). — ISBN 978-5-534-16158-8.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https://urait.ru/bcode/544892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экономистов: от арифметики до эконометрики. Учебно-справочное пособие : учебник для вузов / Н. Ш. Кремер, Б. А. Путко, И. М. Тришин ; под общей редакцией Н. Ш. Кремера. — 5-е изд., испр. и доп. — Москва : Издательство Юрайт, 2024. — 760 с. — (Высшее образование). — ISBN 978-5-534-14218-1.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https://urait.ru/bcode/535426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1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276 с. — (Профессиональное образование). — ISBN 978-5-534-10174-4.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https://urait.ru/bcode/541982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2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239 с. — (Профессиональное образование). — ISBN 978-5-534-10173-7.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https://urait.ru/bcode/541983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3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415 с. — (Профессиональное образование). — ISBN 978-5-534-10171-3.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https://urait.ru/bcode/541984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1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276 с. — (Высшее образование). — ISBN 978-5-534-05820-8.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https://urait.ru/bcode/537850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2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239 с. — (Высшее образование). — ISBN 978-5-534-05822-2.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https://urait.ru/bcode/537851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вузов / Н. Ш. Кремер, М. Н. Фридман, И. М. Тришин ; под редакцией Н. Ш. Кремера. — 3-е изд., испр. и доп. — Москва : Издательство Юрайт, 2024. — 422 с. — (Высшее образование). — ISBN 978-5-534-08547-1.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https://urait.ru/bcode/535848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среднего профессионального образования / Н. Ш. Кремер, М. Н. Фридман, И. М. Тришин ; под редакцией Н. Ш. Кремера. — 3-е изд., испр. и доп. — Москва : Издательство Юрайт, 2024. — 422 с. — (Профессиональное образование). — ISBN 978-5-534-10169-0.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https://urait.ru/bcode/541986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Элементы линейной алгебры : учебник и практикум для среднего профессионального образования / Н. Ш. Кремер, М. Н. Фридман, И. М. Тришин ; под редакцией Н. Ш. Кремера. — 2-е изд., испр. и доп. — Москва : Издательство Юрайт, 2024. — 422 с. — (Профессиональное образование). — ISBN 978-5-534-09975-1.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https://urait.ru/bcode/536615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3 : учебник и практикум для вузов / под редакцией Н. Ш. Кремера. — 5-е изд., перераб. и доп. — Москва : Издательство Юрайт, 2024. — 416 с. — (Высшее образование). — ISBN 978-5-534-05823-9.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https://urait.ru/bcode/537852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Исследование операций в экономике : учебник для вузов / под редакцией Н. Ш. Кремера. — 4-е изд., перераб. и доп. — Москва : Издательство Юрайт, 2024. — 414 с. — (Высшее образование). — ISBN 978-5-534-12800-0.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https://urait.ru/bcode/535489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2" TargetMode="External"/><Relationship Id="rId8" Type="http://schemas.openxmlformats.org/officeDocument/2006/relationships/hyperlink" Target="https://urait.ru/bcode/538356" TargetMode="External"/><Relationship Id="rId9" Type="http://schemas.openxmlformats.org/officeDocument/2006/relationships/hyperlink" Target="https://urait.ru/bcode/536959" TargetMode="External"/><Relationship Id="rId10" Type="http://schemas.openxmlformats.org/officeDocument/2006/relationships/hyperlink" Target="https://urait.ru/bcode/538957" TargetMode="External"/><Relationship Id="rId11" Type="http://schemas.openxmlformats.org/officeDocument/2006/relationships/hyperlink" Target="https://urait.ru/bcode/541918" TargetMode="External"/><Relationship Id="rId12" Type="http://schemas.openxmlformats.org/officeDocument/2006/relationships/hyperlink" Target="https://urait.ru/bcode/536958" TargetMode="External"/><Relationship Id="rId13" Type="http://schemas.openxmlformats.org/officeDocument/2006/relationships/hyperlink" Target="https://urait.ru/bcode/538958" TargetMode="External"/><Relationship Id="rId14" Type="http://schemas.openxmlformats.org/officeDocument/2006/relationships/hyperlink" Target="https://urait.ru/bcode/536272" TargetMode="External"/><Relationship Id="rId15" Type="http://schemas.openxmlformats.org/officeDocument/2006/relationships/hyperlink" Target="https://urait.ru/bcode/535528" TargetMode="External"/><Relationship Id="rId16" Type="http://schemas.openxmlformats.org/officeDocument/2006/relationships/hyperlink" Target="https://urait.ru/bcode/544892" TargetMode="External"/><Relationship Id="rId17" Type="http://schemas.openxmlformats.org/officeDocument/2006/relationships/hyperlink" Target="https://urait.ru/bcode/535426" TargetMode="External"/><Relationship Id="rId18" Type="http://schemas.openxmlformats.org/officeDocument/2006/relationships/hyperlink" Target="https://urait.ru/bcode/541982" TargetMode="External"/><Relationship Id="rId19" Type="http://schemas.openxmlformats.org/officeDocument/2006/relationships/hyperlink" Target="https://urait.ru/bcode/541983" TargetMode="External"/><Relationship Id="rId20" Type="http://schemas.openxmlformats.org/officeDocument/2006/relationships/hyperlink" Target="https://urait.ru/bcode/541984" TargetMode="External"/><Relationship Id="rId21" Type="http://schemas.openxmlformats.org/officeDocument/2006/relationships/hyperlink" Target="https://urait.ru/bcode/537850" TargetMode="External"/><Relationship Id="rId22" Type="http://schemas.openxmlformats.org/officeDocument/2006/relationships/hyperlink" Target="https://urait.ru/bcode/537851" TargetMode="External"/><Relationship Id="rId23" Type="http://schemas.openxmlformats.org/officeDocument/2006/relationships/hyperlink" Target="https://urait.ru/bcode/535848" TargetMode="External"/><Relationship Id="rId24" Type="http://schemas.openxmlformats.org/officeDocument/2006/relationships/hyperlink" Target="https://urait.ru/bcode/541986" TargetMode="External"/><Relationship Id="rId25" Type="http://schemas.openxmlformats.org/officeDocument/2006/relationships/hyperlink" Target="https://urait.ru/bcode/536615" TargetMode="External"/><Relationship Id="rId26" Type="http://schemas.openxmlformats.org/officeDocument/2006/relationships/hyperlink" Target="https://urait.ru/bcode/537852" TargetMode="External"/><Relationship Id="rId27" Type="http://schemas.openxmlformats.org/officeDocument/2006/relationships/hyperlink" Target="https://urait.ru/bcode/535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2024-05-31T00:22:21+03:00</dcterms:created>
  <dcterms:modified xsi:type="dcterms:W3CDTF">2024-05-31T00:22:21+03:00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