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1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276 с. — (Профессиональное образование). — ISBN 978-5-534-10174-4.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2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239 с. — (Профессиональное образование). — ISBN 978-5-534-10173-7.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https://urait.ru/bcode/541983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Высшая математика для экономистов в 3 ч. Часть 3 : учебник и практикум для среднего профессионального образования / Н. Ш. Кремер, Б. А. Путко, И. М. Тришин ; под редакцией Н. Ш. Кремера. — 5-е изд., перераб. и доп. — Москва : Издательство Юрайт, 2024. — 415 с. — (Профессиональное образование). — ISBN 978-5-534-10171-3.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https://urait.ru/bcode/541984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1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276 с. — (Высшее образование). — ISBN 978-5-534-05820-8.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2 : учебник и практикум для вузов / Н. Ш. Кремер, М. Н. Фридман, Б. А. Путко, И. М. Тришин ; под редакцией Н. Ш. Кремера. — 5-е изд., перераб. и доп. — Москва : Издательство Юрайт, 2024. — 239 с. — (Высшее образование). — ISBN 978-5-534-05822-2.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Высшая математика для экономического бакалавриата в 3 ч. Часть 3 : учебник и практикум для вузов / под редакцией Н. Ш. Кремера. — 5-е изд., перераб. и доп. — Москва : Издательство Юрайт, 2024. — 416 с. — (Высшее образование). — ISBN 978-5-534-05823-9.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Исследование операций в экономике : учебник для вузов / под редакцией Н. Ш. Кремера. — 4-е изд., перераб. и доп. — Москва : Издательство Юрайт, 2024. — 414 с. — (Высшее образование). — ISBN 978-5-534-12800-0.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https://urait.ru/bcode/535489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вузов / Н. Ш. Кремер, М. Н. Фридман, И. М. Тришин ; под редакцией Н. Ш. Кремера. — 3-е изд., испр. и доп. — Москва : Издательство Юрайт, 2024. — 422 с. — (Высшее образование). — ISBN 978-5-534-08547-1.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https://urait.ru/bcode/535848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Линейная алгебра : учебник и практикум для среднего профессионального образования / Н. Ш. Кремер, М. Н. Фридман, И. М. Тришин ; под редакцией Н. Ш. Кремера. — 3-е изд., испр. и доп. — Москва : Издательство Юрайт, 2024. — 422 с. — (Профессиональное образование). — ISBN 978-5-534-10169-0.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https://urait.ru/bcode/541986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колледжей : учебное пособие для среднего профессионального образования / Н. Ш. Кремер, О. Г. Константинова, М. Н. Фридман ; под редакцией Н. Ш. Кремера. — 12-е изд., перераб. и доп. — Москва : Издательство Юрайт, 2024. — 408 с. — (Профессиональное образование). — ISBN 978-5-534-17852-4.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https://urait.ru/bcode/536272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Математика для экономистов: от арифметики до эконометрики. Учебно-справочное пособие : учебник для вузов / Н. Ш. Кремер, Б. А. Путко, И. М. Тришин ; под общей редакцией Н. Ш. Кремера. — 5-е изд., испр. и доп. — Москва : Издательство Юрайт, 2024. — 760 с. — (Высшее образование). — ISBN 978-5-534-14218-1.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https://urait.ru/bcode/535426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вузов / В. Б. Гисин, Н. Ш. Кремер. — Москва : Издательство Юрайт, 2024. — 204 с. — (Высшее образование). — ISBN 978-5-9916-8785-0.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https://urait.ru/bcode/536732</w:t>
        </w:r>
      </w:hyperlink>
    </w:p>
    <w:p>
      <w:pPr/>
      <w:r>
        <w:rPr>
          <w:i w:val="1"/>
          <w:iCs w:val="1"/>
        </w:rPr>
        <w:t xml:space="preserve">Гисин, В. Б. </w:t>
      </w:r>
      <w:r>
        <w:rPr/>
        <w:t xml:space="preserve">Математика. Практикум : учебное пособие для среднего профессионального образования / В. Б. Гисин, Н. Ш. Кремер. — Москва : Издательство Юрайт, 2024. — 202 с. — (Профессиональное образование). — ISBN 978-5-9916-8846-8.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https://urait.ru/bcode/538356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вузов / Н. Ш. Кремер. — Москва : Издательство Юрайт, 2024. — 259 с. — (Высшее образование). — ISBN 978-5-534-01654-3.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https://urait.ru/bcode/536959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Математическая статистика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978-5-534-01662-8.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https://urait.ru/bcode/538957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Математический анализ : учебник и практикум для вузов / Н. Ш. Кремер, Б. А. Путко, И. М. Тришин ; ответственный редактор Н. Ш. Кремер. — 2-е изд., перераб. и доп. — Москва : Издательство Юрайт, 2024. — 593 с. — (Высшее образование). — ISBN 978-5-534-16158-8.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https://urait.ru/bcode/544892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 и математическая статистика : учебник и практикум для вузов / Н. Ш. Кремер. — 5-е изд., перераб. и доп. — Москва : Издательство Юрайт, 2024. — 538 с. — (Высшее образование). — ISBN 978-5-534-10004-4.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https://urait.ru/bcode/541918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вузов / Н. Ш. Кремер. — Москва : Издательство Юрайт, 2024. — 259 с. — (Высшее образование). — ISBN 978-5-534-17131-0.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https://urait.ru/bcode/536958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Теория вероятностей : учебник и практикум для среднего профессионального образования / Н. Ш. Кремер. — Москва : Издательство Юрайт, 2024. — 259 с. — (Профессиональное образование). — ISBN 978-5-534-17132-7.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https://urait.ru/bcode/538958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Эконометрика : учебник и практикум для вузов / Н. Ш. Кремер, Б. А. Путко ; под редакцией Н. Ш. Кремера. — 4-е изд., испр. и доп. — Москва : Издательство Юрайт, 2024. — 308 с. — (Высшее образование). — ISBN 978-5-534-08710-9.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https://urait.ru/bcode/535528</w:t>
        </w:r>
      </w:hyperlink>
    </w:p>
    <w:p>
      <w:pPr/>
      <w:r>
        <w:rPr>
          <w:i w:val="1"/>
          <w:iCs w:val="1"/>
        </w:rPr>
        <w:t xml:space="preserve">Кремер, Н. Ш. </w:t>
      </w:r>
      <w:r>
        <w:rPr/>
        <w:t xml:space="preserve">Элементы линейной алгебры : учебник и практикум для среднего профессионального образования / Н. Ш. Кремер, М. Н. Фридман, И. М. Тришин ; под редакцией Н. Ш. Кремера. — 2-е изд., испр. и доп. — Москва : Издательство Юрайт, 2024. — 422 с. — (Профессиональное образование). — ISBN 978-5-534-09975-1.</w:t>
      </w:r>
      <w:r>
        <w:rPr/>
        <w:t xml:space="preserve"> — URL : </w:t>
      </w:r>
      <w:hyperlink r:id="rId27" w:history="1">
        <w:r>
          <w:rPr>
            <w:rStyle w:val="Link"/>
          </w:rPr>
          <w:t xml:space="preserve">https://urait.ru/bcode/536615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2" TargetMode="External"/><Relationship Id="rId8" Type="http://schemas.openxmlformats.org/officeDocument/2006/relationships/hyperlink" Target="https://urait.ru/bcode/541983" TargetMode="External"/><Relationship Id="rId9" Type="http://schemas.openxmlformats.org/officeDocument/2006/relationships/hyperlink" Target="https://urait.ru/bcode/541984" TargetMode="External"/><Relationship Id="rId10" Type="http://schemas.openxmlformats.org/officeDocument/2006/relationships/hyperlink" Target="https://urait.ru/bcode/537850" TargetMode="External"/><Relationship Id="rId11" Type="http://schemas.openxmlformats.org/officeDocument/2006/relationships/hyperlink" Target="https://urait.ru/bcode/537851" TargetMode="External"/><Relationship Id="rId12" Type="http://schemas.openxmlformats.org/officeDocument/2006/relationships/hyperlink" Target="https://urait.ru/bcode/537852" TargetMode="External"/><Relationship Id="rId13" Type="http://schemas.openxmlformats.org/officeDocument/2006/relationships/hyperlink" Target="https://urait.ru/bcode/535489" TargetMode="External"/><Relationship Id="rId14" Type="http://schemas.openxmlformats.org/officeDocument/2006/relationships/hyperlink" Target="https://urait.ru/bcode/535848" TargetMode="External"/><Relationship Id="rId15" Type="http://schemas.openxmlformats.org/officeDocument/2006/relationships/hyperlink" Target="https://urait.ru/bcode/541986" TargetMode="External"/><Relationship Id="rId16" Type="http://schemas.openxmlformats.org/officeDocument/2006/relationships/hyperlink" Target="https://urait.ru/bcode/536272" TargetMode="External"/><Relationship Id="rId17" Type="http://schemas.openxmlformats.org/officeDocument/2006/relationships/hyperlink" Target="https://urait.ru/bcode/535426" TargetMode="External"/><Relationship Id="rId18" Type="http://schemas.openxmlformats.org/officeDocument/2006/relationships/hyperlink" Target="https://urait.ru/bcode/536732" TargetMode="External"/><Relationship Id="rId19" Type="http://schemas.openxmlformats.org/officeDocument/2006/relationships/hyperlink" Target="https://urait.ru/bcode/538356" TargetMode="External"/><Relationship Id="rId20" Type="http://schemas.openxmlformats.org/officeDocument/2006/relationships/hyperlink" Target="https://urait.ru/bcode/536959" TargetMode="External"/><Relationship Id="rId21" Type="http://schemas.openxmlformats.org/officeDocument/2006/relationships/hyperlink" Target="https://urait.ru/bcode/538957" TargetMode="External"/><Relationship Id="rId22" Type="http://schemas.openxmlformats.org/officeDocument/2006/relationships/hyperlink" Target="https://urait.ru/bcode/544892" TargetMode="External"/><Relationship Id="rId23" Type="http://schemas.openxmlformats.org/officeDocument/2006/relationships/hyperlink" Target="https://urait.ru/bcode/541918" TargetMode="External"/><Relationship Id="rId24" Type="http://schemas.openxmlformats.org/officeDocument/2006/relationships/hyperlink" Target="https://urait.ru/bcode/536958" TargetMode="External"/><Relationship Id="rId25" Type="http://schemas.openxmlformats.org/officeDocument/2006/relationships/hyperlink" Target="https://urait.ru/bcode/538958" TargetMode="External"/><Relationship Id="rId26" Type="http://schemas.openxmlformats.org/officeDocument/2006/relationships/hyperlink" Target="https://urait.ru/bcode/535528" TargetMode="External"/><Relationship Id="rId27" Type="http://schemas.openxmlformats.org/officeDocument/2006/relationships/hyperlink" Target="https://urait.ru/bcode/5366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2024-04-19T13:10:08+03:00</dcterms:created>
  <dcterms:modified xsi:type="dcterms:W3CDTF">2024-04-19T13:10:08+03:00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