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Корпоративная социальная ответственность : учебник и практикум для вузов / под редакцией Э. М. Короткова. — 3-е изд. — Москва : Издательство Юрайт, 2026. — 404 с. — (Высшее образование). — ISBN 978-5-534-19091-5.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https://urait.ru/bcode/582884</w:t>
        </w:r>
      </w:hyperlink>
    </w:p>
    <w:p>
      <w:pPr/>
      <w:r>
        <w:rPr>
          <w:i w:val="1"/>
          <w:iCs w:val="1"/>
        </w:rPr>
        <w:t xml:space="preserve">Коротков, Э. М. </w:t>
      </w:r>
      <w:r>
        <w:rPr/>
        <w:t xml:space="preserve">Управление изменениями : учебник и практикум для вузов / Э. М. Коротков, М. Б. Жернакова, Т. Ю. Кротенко. — Москва : Издательство Юрайт, 2026. — 278 с. — (Высшее образование). — ISBN 978-5-534-02315-2.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https://urait.ru/bcode/583094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84" TargetMode="External"/><Relationship Id="rId8" Type="http://schemas.openxmlformats.org/officeDocument/2006/relationships/hyperlink" Target="https://urait.ru/bcode/58309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2026-09-11T10:29:20+03:00</dcterms:created>
  <dcterms:modified xsi:type="dcterms:W3CDTF">2026-09-11T10:29:20+03:00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