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Кудрявцева, И. А. </w:t>
      </w:r>
      <w:r>
        <w:rPr/>
        <w:t xml:space="preserve">Программирование: комбинаторная логика : учебник для вузов / И. А. Кудрявцева, М. В. Швецкий. — 2-е изд., перераб. и доп. — Москва : Издательство Юрайт, 2026. — 524 с. — (Высшее образование). — ISBN 978-5-534-10620-6.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https://urait.ru/bcode/587151</w:t>
        </w:r>
      </w:hyperlink>
    </w:p>
    <w:p>
      <w:pPr/>
      <w:r>
        <w:rPr>
          <w:i w:val="1"/>
          <w:iCs w:val="1"/>
        </w:rPr>
        <w:t xml:space="preserve">Кудрявцева, И. А. </w:t>
      </w:r>
      <w:r>
        <w:rPr/>
        <w:t xml:space="preserve">Программирование: комбинаторная логика : учебник для среднего профессионального образования / И. А. Кудрявцева, М. В. Швецкий. — 2-е изд., перераб. и доп. — Москва : Издательство Юрайт, 2026. — 524 с. — (Профессиональное образование). — ISBN 978-5-534-15128-2.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Программирование: математическая логика : учебник для вузов / М. В. Швецкий, М. В. Демидов, А. В. Голанова, И. А. Кудрявцева. — 2-е изд., перераб. и доп. — Москва : Издательство Юрайт, 2026. — 675 с. — (Высшее образование). — ISBN 978-5-534-11009-8.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Программирование: математическая логика : учебник для среднего профессионального образования / М. В. Швецкий, М. В. Демидов, А. В. Голанова, И. А. Кудрявцева. — 2-е изд., перераб. и доп. — Москва : Издательство Юрайт, 2026. — 675 с. — (Профессиональное образование). — ISBN 978-5-534-13248-9.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https://urait.ru/bcode/587349</w:t>
        </w:r>
      </w:hyperlink>
    </w:p>
    <w:p>
      <w:pPr/>
      <w:r>
        <w:rPr>
          <w:i w:val="1"/>
          <w:iCs w:val="1"/>
        </w:rPr>
        <w:t xml:space="preserve">Кудрявцева, И. А. </w:t>
      </w:r>
      <w:r>
        <w:rPr/>
        <w:t xml:space="preserve">Программирование: теория типов : учебник для вузов / И. А. Кудрявцева, М. В. Швецкий. — 2-е изд., перераб. и доп. — Москва : Издательство Юрайт, 2026. — 652 с. — (Высшее образование). — ISBN 978-5-534-11088-3.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https://urait.ru/bcode/587340</w:t>
        </w:r>
      </w:hyperlink>
    </w:p>
    <w:p>
      <w:pPr/>
      <w:r>
        <w:rPr>
          <w:i w:val="1"/>
          <w:iCs w:val="1"/>
        </w:rPr>
        <w:t xml:space="preserve">Кудрявцева, И. А. </w:t>
      </w:r>
      <w:r>
        <w:rPr/>
        <w:t xml:space="preserve">Программирование: теория типов : учебник для среднего профессионального образования / И. А. Кудрявцева, М. В. Швецкий. — 2-е изд., перераб. и доп. — Москва : Издательство Юрайт, 2026. — 652 с. — (Профессиональное образование). — ISBN 978-5-534-15382-8.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1" TargetMode="External"/><Relationship Id="rId8" Type="http://schemas.openxmlformats.org/officeDocument/2006/relationships/hyperlink" Target="https://urait.ru/bcode/587253" TargetMode="External"/><Relationship Id="rId9" Type="http://schemas.openxmlformats.org/officeDocument/2006/relationships/hyperlink" Target="https://urait.ru/bcode/587341" TargetMode="External"/><Relationship Id="rId10" Type="http://schemas.openxmlformats.org/officeDocument/2006/relationships/hyperlink" Target="https://urait.ru/bcode/587349" TargetMode="External"/><Relationship Id="rId11" Type="http://schemas.openxmlformats.org/officeDocument/2006/relationships/hyperlink" Target="https://urait.ru/bcode/587340" TargetMode="External"/><Relationship Id="rId12" Type="http://schemas.openxmlformats.org/officeDocument/2006/relationships/hyperlink" Target="https://urait.ru/bcode/587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2026-05-20T23:25:54+03:00</dcterms:created>
  <dcterms:modified xsi:type="dcterms:W3CDTF">2026-05-20T23:25:54+03:00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