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Кукота, А. В. </w:t>
      </w:r>
      <w:r>
        <w:rPr/>
        <w:t xml:space="preserve">Сметное дело и ценообразование в строительстве : учебник для среднего профессионального образования / А. В. Кукота, Н. П. Одинцова, Т. Н. Макарцова. — 3-е изд., перераб. и доп. — Москва : Издательство Юрайт, 2026. — 274 с. — (Профессиональное образование). — ISBN 978-5-534-16664-4.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https://urait.ru/bcode/585693</w:t>
        </w:r>
      </w:hyperlink>
    </w:p>
    <w:p>
      <w:pPr/>
      <w:r>
        <w:rPr>
          <w:i w:val="1"/>
          <w:iCs w:val="1"/>
        </w:rPr>
        <w:t xml:space="preserve">Кукота, А. В. </w:t>
      </w:r>
      <w:r>
        <w:rPr/>
        <w:t xml:space="preserve">Ценообразование в строительстве : учебник для вузов / А. В. Кукота, Н. П. Одинцова, Т. Н. Макарцова. — 3-е изд., перераб. и доп. — Москва : Издательство Юрайт, 2026. — 274 с. — (Высшее образование). — ISBN 978-5-534-16663-7.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93" TargetMode="External"/><Relationship Id="rId8" Type="http://schemas.openxmlformats.org/officeDocument/2006/relationships/hyperlink" Target="https://urait.ru/bcode/585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2026-05-17T11:35:16+03:00</dcterms:created>
  <dcterms:modified xsi:type="dcterms:W3CDTF">2026-05-17T11:35:16+03:00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