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Кулаченко, М. П. </w:t>
      </w:r>
      <w:r>
        <w:rPr/>
        <w:t xml:space="preserve">Психологические основы вожатской деятельности : учебник для вузов / М. П. Кулаченко. — 2-е изд., перераб. и доп. — Москва : Издательство Юрайт, 2024. — 194 с. — (Высшее образование). — ISBN 978-5-534-16587-6.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https://urait.ru/bcode/543261</w:t>
        </w:r>
      </w:hyperlink>
    </w:p>
    <w:p>
      <w:pPr/>
      <w:r>
        <w:rPr>
          <w:i w:val="1"/>
          <w:iCs w:val="1"/>
        </w:rPr>
        <w:t xml:space="preserve">Кулаченко, М. П. </w:t>
      </w:r>
      <w:r>
        <w:rPr/>
        <w:t xml:space="preserve">Подготовка педагога дополнительного образования в избранной области деятельности: вожатская деятельность : учебное пособие для среднего профессионального образования / М. П. Кулаченко. — 3-е изд. — Москва : Издательство Юрайт, 2024. — 490 с. — (Профессиональное образование). — ISBN 978-5-534-15895-3.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https://urait.ru/bcode/542684</w:t>
        </w:r>
      </w:hyperlink>
    </w:p>
    <w:p>
      <w:pPr/>
      <w:r>
        <w:rPr>
          <w:i w:val="1"/>
          <w:iCs w:val="1"/>
        </w:rPr>
        <w:t xml:space="preserve">Кулаченко, М. П. </w:t>
      </w:r>
      <w:r>
        <w:rPr/>
        <w:t xml:space="preserve">Основы вожатской деятельности. Практикум : учебное пособие для вузов / М. П. Кулаченко. — 2-е изд. — Москва : Издательство Юрайт, 2024. — 297 с. — (Высшее образование). — ISBN 978-5-534-15888-5.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https://urait.ru/bcode/544587</w:t>
        </w:r>
      </w:hyperlink>
    </w:p>
    <w:p>
      <w:pPr/>
      <w:r>
        <w:rPr>
          <w:i w:val="1"/>
          <w:iCs w:val="1"/>
        </w:rPr>
        <w:t xml:space="preserve">Кулаченко, М. П. </w:t>
      </w:r>
      <w:r>
        <w:rPr/>
        <w:t xml:space="preserve">Основы вожатской деятельности : учебник для вузов / М. П. Кулаченко. — 3-е изд. — Москва : Издательство Юрайт, 2024. — 490 с. — (Высшее образование). — ISBN 978-5-534-15774-1.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https://urait.ru/bcode/540938</w:t>
        </w:r>
      </w:hyperlink>
    </w:p>
    <w:p>
      <w:pPr/>
      <w:r>
        <w:rPr>
          <w:i w:val="1"/>
          <w:iCs w:val="1"/>
        </w:rPr>
        <w:t xml:space="preserve">Кулаченко, М. П. </w:t>
      </w:r>
      <w:r>
        <w:rPr/>
        <w:t xml:space="preserve">Социально-педагогические основы вожатской деятельности : учебное пособие для среднего профессионального образования / М. П. Кулаченко. — Москва : Издательство Юрайт, 2023. — 161 с. — (Профессиональное образование). — ISBN 978-5-534-15162-6.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https://urait.ru/bcode/520073</w:t>
        </w:r>
      </w:hyperlink>
    </w:p>
    <w:p>
      <w:pPr/>
      <w:r>
        <w:rPr>
          <w:i w:val="1"/>
          <w:iCs w:val="1"/>
        </w:rPr>
        <w:t xml:space="preserve">Кулаченко, М. П. </w:t>
      </w:r>
      <w:r>
        <w:rPr/>
        <w:t xml:space="preserve">Социально-педагогические основы вожатской деятельности : учебное пособие для вузов / М. П. Кулаченко. — Москва : Издательство Юрайт, 2023. — 161 с. — (Высшее образование). — ISBN 978-5-534-14543-4.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https://urait.ru/bcode/520070</w:t>
        </w:r>
      </w:hyperlink>
    </w:p>
    <w:p>
      <w:pPr/>
      <w:r>
        <w:rPr>
          <w:i w:val="1"/>
          <w:iCs w:val="1"/>
        </w:rPr>
        <w:t xml:space="preserve">Кулаченко, М. П. </w:t>
      </w:r>
      <w:r>
        <w:rPr/>
        <w:t xml:space="preserve">Педагогическое общение : учебное пособие для вузов / М. П. Кулаченко. — Москва : Издательство Юрайт, 2024. — 152 с. — (Высшее образование). — ISBN 978-5-534-12042-4.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https://urait.ru/bcode/542980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61" TargetMode="External"/><Relationship Id="rId8" Type="http://schemas.openxmlformats.org/officeDocument/2006/relationships/hyperlink" Target="https://urait.ru/bcode/542684" TargetMode="External"/><Relationship Id="rId9" Type="http://schemas.openxmlformats.org/officeDocument/2006/relationships/hyperlink" Target="https://urait.ru/bcode/544587" TargetMode="External"/><Relationship Id="rId10" Type="http://schemas.openxmlformats.org/officeDocument/2006/relationships/hyperlink" Target="https://urait.ru/bcode/540938" TargetMode="External"/><Relationship Id="rId11" Type="http://schemas.openxmlformats.org/officeDocument/2006/relationships/hyperlink" Target="https://urait.ru/bcode/520073" TargetMode="External"/><Relationship Id="rId12" Type="http://schemas.openxmlformats.org/officeDocument/2006/relationships/hyperlink" Target="https://urait.ru/bcode/520070" TargetMode="External"/><Relationship Id="rId13" Type="http://schemas.openxmlformats.org/officeDocument/2006/relationships/hyperlink" Target="https://urait.ru/bcode/542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2024-05-23T20:32:54+03:00</dcterms:created>
  <dcterms:modified xsi:type="dcterms:W3CDTF">2024-05-23T20:32:54+03:00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