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Куприянов, Д. В. </w:t>
      </w:r>
      <w:r>
        <w:rPr/>
        <w:t xml:space="preserve">Информационное обеспечение профессиональной деятельности : учебник и практикум для вузов / Д. В. Куприянов. — 3-е изд., перераб. и доп. — Москва : Издательство Юрайт, 2026. — 236 с. — (Высшее образование). — ISBN 978-5-534-20827-6.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https://urait.ru/bcode/583841</w:t>
        </w:r>
      </w:hyperlink>
    </w:p>
    <w:p>
      <w:pPr/>
      <w:r>
        <w:rPr>
          <w:i w:val="1"/>
          <w:iCs w:val="1"/>
        </w:rPr>
        <w:t xml:space="preserve">Куприянов, Д. В. </w:t>
      </w:r>
      <w:r>
        <w:rPr/>
        <w:t xml:space="preserve">Информационное обеспечение профессиональной деятельности : учебник и практикум для среднего профессионального образования / Д. В. Куприянов. — 3-е изд., перераб. и доп. — Москва : Издательство Юрайт, 2026. — 236 с. — (Профессиональное образование). — ISBN 978-5-534-20826-9.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информатика : учебник и практикум для вузов / под редакцией В. П. Полякова. — 2-е изд., испр. — Москва : Издательство Юрайт, 2026. — 515 с. — (Высшее образование). — ISBN 978-5-534-16079-6.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41" TargetMode="External"/><Relationship Id="rId8" Type="http://schemas.openxmlformats.org/officeDocument/2006/relationships/hyperlink" Target="https://urait.ru/bcode/584373" TargetMode="External"/><Relationship Id="rId9" Type="http://schemas.openxmlformats.org/officeDocument/2006/relationships/hyperlink" Target="https://urait.ru/bcode/5832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2026-09-18T12:53:22+03:00</dcterms:created>
  <dcterms:modified xsi:type="dcterms:W3CDTF">2026-09-18T12:53:22+03:00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