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 : учебник и практикум для среднего профессионального образования / Г. П. Отюцкий ; под редакцией Г. Н. Кузьменко. — 2-е изд., перераб. и доп. — Москва : Издательство Юрайт, 2026. — 447 с. — (Профессиональное образование). — ISBN 978-5-534-20061-4.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https://urait.ru/bcode/584685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Естествознание: 10—11 классы : учебник для среднего общего образования / Г. П. Отюцкий ; под редакцией Г. Н. Кузьменко. — 2-е изд., перераб. и доп. — Москва : Издательство Юрайт, 2026. — 445 с. — (Общеобразовательный цикл). — ISBN 978-5-534-20062-1.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https://urait.ru/bcode/589149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История антропологии и этнологии : учебник для вузов / Г. П. Отюцкий, Г. Н. Кузьменко ; ответственный редактор Г. Н. Кузьменко. — 2-е изд. — Москва : Издательство Юрайт, 2026. — 218 с. — (Высшее образование). — ISBN 978-5-534-20906-8.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https://urait.ru/bcode/590472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Концепции современного естествознания : учебник и практикум для вузов / Г. П. Отюцкий. — 2-е изд., перераб. и доп. — Москва : Издательство Юрайт, 2026. — 447 с. — (Высшее образование). — ISBN 978-5-534-20069-0.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https://urait.ru/bcode/583508</w:t>
        </w:r>
      </w:hyperlink>
    </w:p>
    <w:p>
      <w:pPr/>
      <w:r>
        <w:rPr>
          <w:i w:val="1"/>
          <w:iCs w:val="1"/>
        </w:rPr>
        <w:t xml:space="preserve">Отюцкий, Г. П. </w:t>
      </w:r>
      <w:r>
        <w:rPr/>
        <w:t xml:space="preserve">Социальная антропология : учебник для вузов / Г. П. Отюцкий, Г. Н. Кузьменко ; ответственный редактор Г. Н. Кузьменко. — 2-е изд. — Москва : Издательство Юрайт, 2026. — 514 с. — (Высшее образование). — ISBN 978-5-534-20872-6.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https://urait.ru/bcode/583269</w:t>
        </w:r>
      </w:hyperlink>
    </w:p>
    <w:p>
      <w:pPr/>
      <w:r>
        <w:rPr>
          <w:i w:val="1"/>
          <w:iCs w:val="1"/>
        </w:rPr>
        <w:t xml:space="preserve">Кузьменко, Г. Н. </w:t>
      </w:r>
      <w:r>
        <w:rPr/>
        <w:t xml:space="preserve">Философия и методология науки : учебник для вузов / Г. Н. Кузьменко, Г. П. Отюцкий. — 2-е изд. — Москва : Издательство Юрайт, 2026. — 408 с. — (Высшее образование). — ISBN 978-5-534-19436-4.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5" TargetMode="External"/><Relationship Id="rId8" Type="http://schemas.openxmlformats.org/officeDocument/2006/relationships/hyperlink" Target="https://urait.ru/bcode/589149" TargetMode="External"/><Relationship Id="rId9" Type="http://schemas.openxmlformats.org/officeDocument/2006/relationships/hyperlink" Target="https://urait.ru/bcode/590472" TargetMode="External"/><Relationship Id="rId10" Type="http://schemas.openxmlformats.org/officeDocument/2006/relationships/hyperlink" Target="https://urait.ru/bcode/583508" TargetMode="External"/><Relationship Id="rId11" Type="http://schemas.openxmlformats.org/officeDocument/2006/relationships/hyperlink" Target="https://urait.ru/bcode/583269" TargetMode="External"/><Relationship Id="rId12" Type="http://schemas.openxmlformats.org/officeDocument/2006/relationships/hyperlink" Target="https://urait.ru/bcode/583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2026-07-21T01:29:13+03:00</dcterms:created>
  <dcterms:modified xsi:type="dcterms:W3CDTF">2026-07-21T01:29:13+03:00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