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Роллан, Р. </w:t>
      </w:r>
      <w:r>
        <w:rPr/>
        <w:t xml:space="preserve">Бетховен / Р. Роллан ; переводчик М. А. Кузмин. — Москва : Издательство Юрайт, 2025. — 238 с. — (Антология мысли). — ISBN 978-5-534-08071-1.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https://urait.ru/bcode/565166</w:t>
        </w:r>
      </w:hyperlink>
    </w:p>
    <w:p>
      <w:pPr/>
      <w:r>
        <w:rPr>
          <w:i w:val="1"/>
          <w:iCs w:val="1"/>
        </w:rPr>
        <w:t xml:space="preserve">Роллан, Р. </w:t>
      </w:r>
      <w:r>
        <w:rPr/>
        <w:t xml:space="preserve">Жизнь Микеланджело. Гете и Бетховен / Р. Роллан ; переводчики М. А. Кузмин, А. А. Смирнов. — Москва : Издательство Юрайт, 2025. — 266 с. — (Антология мысли). — ISBN 978-5-534-14225-9.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https://urait.ru/bcode/567870</w:t>
        </w:r>
      </w:hyperlink>
    </w:p>
    <w:p>
      <w:pPr/>
      <w:r>
        <w:rPr>
          <w:i w:val="1"/>
          <w:iCs w:val="1"/>
        </w:rPr>
        <w:t xml:space="preserve">Апулей, </w:t>
      </w:r>
      <w:r>
        <w:rPr/>
        <w:t xml:space="preserve">Золотой осел / Апулей ; переводчик М. А. Кузмин. — Москва : Издательство Юрайт, 2025. — 176 с. — (Памятники литературы). — ISBN 978-5-534-05745-4.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https://urait.ru/bcode/564344</w:t>
        </w:r>
      </w:hyperlink>
    </w:p>
    <w:p>
      <w:pPr/>
      <w:r>
        <w:rPr>
          <w:i w:val="1"/>
          <w:iCs w:val="1"/>
        </w:rPr>
        <w:t xml:space="preserve">Де Гурмон, Р. </w:t>
      </w:r>
      <w:r>
        <w:rPr/>
        <w:t xml:space="preserve">Книга масок / Р. де Гурмон ; переводчики Е. М. Блинова, М. А. Кузмин. — Москва : Издательство Юрайт, 2025. — 251 с. — (Антология мысли). — ISBN 978-5-534-12687-7.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https://urait.ru/bcode/567078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https://urait.ru/bcode/567884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Трагедия о короле Лире / У. Шекспир ; переводчик М. А. Кузмин. — Москва : Издательство Юрайт, 2025. — 164 с. — (Памятники литературы). — ISBN 978-5-534-12099-8.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https://urait.ru/bcode/566735</w:t>
        </w:r>
      </w:hyperlink>
    </w:p>
    <w:p>
      <w:pPr/>
      <w:r>
        <w:rPr>
          <w:i w:val="1"/>
          <w:iCs w:val="1"/>
        </w:rPr>
        <w:t xml:space="preserve">Кузмин, М. А. </w:t>
      </w:r>
      <w:r>
        <w:rPr/>
        <w:t xml:space="preserve">Условности. Эссе об искусстве / М. А. Кузмин. — Москва : Издательство Юрайт, 2025. — 192 с. — (Антология мысли). — ISBN 978-5-534-10836-1.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https://urait.ru/bcode/566141</w:t>
        </w:r>
      </w:hyperlink>
    </w:p>
    <w:p>
      <w:pPr/>
      <w:r>
        <w:rPr>
          <w:i w:val="1"/>
          <w:iCs w:val="1"/>
        </w:rPr>
        <w:t xml:space="preserve">Кузмин, М. А. </w:t>
      </w:r>
      <w:r>
        <w:rPr/>
        <w:t xml:space="preserve">Форель разбивает лед. Стихотворения / М. А. Кузмин. — Москва : Издательство Юрайт, 2025. — 200 с. — (Памятники литературы). — ISBN 978-5-534-13260-1.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66" TargetMode="External"/><Relationship Id="rId8" Type="http://schemas.openxmlformats.org/officeDocument/2006/relationships/hyperlink" Target="https://urait.ru/bcode/567870" TargetMode="External"/><Relationship Id="rId9" Type="http://schemas.openxmlformats.org/officeDocument/2006/relationships/hyperlink" Target="https://urait.ru/bcode/564344" TargetMode="External"/><Relationship Id="rId10" Type="http://schemas.openxmlformats.org/officeDocument/2006/relationships/hyperlink" Target="https://urait.ru/bcode/567078" TargetMode="External"/><Relationship Id="rId11" Type="http://schemas.openxmlformats.org/officeDocument/2006/relationships/hyperlink" Target="https://urait.ru/bcode/567884" TargetMode="External"/><Relationship Id="rId12" Type="http://schemas.openxmlformats.org/officeDocument/2006/relationships/hyperlink" Target="https://urait.ru/bcode/566735" TargetMode="External"/><Relationship Id="rId13" Type="http://schemas.openxmlformats.org/officeDocument/2006/relationships/hyperlink" Target="https://urait.ru/bcode/566141" TargetMode="External"/><Relationship Id="rId14" Type="http://schemas.openxmlformats.org/officeDocument/2006/relationships/hyperlink" Target="https://urait.ru/bcode/567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2026-01-16T20:19:37+03:00</dcterms:created>
  <dcterms:modified xsi:type="dcterms:W3CDTF">2026-01-16T20:19:37+03:00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