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Кузьмина, Е. Е. </w:t>
      </w:r>
      <w:r>
        <w:rPr/>
        <w:t xml:space="preserve">Комплексный анализ хозяйственной деятельности : учебник и практикум для вузов / Е. Е. Кузьмина, Л. П. Кузьмина. — 2-е изд., перераб. и доп. — Москва : Издательство Юрайт, 2026. — 514 с. — (Высшее образование). — ISBN 978-5-534-17352-9.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https://urait.ru/bcode/589380</w:t>
        </w:r>
      </w:hyperlink>
    </w:p>
    <w:p>
      <w:pPr/>
      <w:r>
        <w:rPr>
          <w:i w:val="1"/>
          <w:iCs w:val="1"/>
        </w:rPr>
        <w:t xml:space="preserve">Кузьмина, Е. Е. </w:t>
      </w:r>
      <w:r>
        <w:rPr/>
        <w:t xml:space="preserve">Комплексный анализ хозяйственной деятельности : учебник и практикум для среднего профессионального образования / Е. Е. Кузьмина, Л. П. Кузьмина. — 2-е изд., перераб. и доп. — Москва : Издательство Юрайт, 2026. — 514 с. — (Профессиональное образование). — ISBN 978-5-534-17353-6.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https://urait.ru/bcode/589381</w:t>
        </w:r>
      </w:hyperlink>
    </w:p>
    <w:p>
      <w:pPr/>
      <w:r>
        <w:rPr>
          <w:i w:val="1"/>
          <w:iCs w:val="1"/>
        </w:rPr>
        <w:t xml:space="preserve">Кузьмина, Е. Е. </w:t>
      </w:r>
      <w:r>
        <w:rPr/>
        <w:t xml:space="preserve">Теория экономического анализа предприятий : учебник и практикум для вузов / Е. Е. Кузьмина, Л. П. Кузьмина. — 2-е изд. — Москва : Издательство Юрайт, 2026. — 109 с. — (Высшее образование). — ISBN 978-5-534-17354-3.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80" TargetMode="External"/><Relationship Id="rId8" Type="http://schemas.openxmlformats.org/officeDocument/2006/relationships/hyperlink" Target="https://urait.ru/bcode/589381" TargetMode="External"/><Relationship Id="rId9" Type="http://schemas.openxmlformats.org/officeDocument/2006/relationships/hyperlink" Target="https://urait.ru/bcode/589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2026-03-03T21:35:30+03:00</dcterms:created>
  <dcterms:modified xsi:type="dcterms:W3CDTF">2026-03-03T21:35:30+03:00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