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Алипичев, А. Ю. </w:t>
      </w:r>
      <w:r>
        <w:rPr/>
        <w:t xml:space="preserve">Английский язык для аграриев (В1-В2) : учебник для среднего профессионального образования / А. Ю. Алипичев, А. Н. Кузнецов. — Москва : Издательство Юрайт, 2026. — 185 с. — (Профессиональное образование). — ISBN 978-5-9916-4852-3.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https://urait.ru/bcode/590303</w:t>
        </w:r>
      </w:hyperlink>
    </w:p>
    <w:p>
      <w:pPr/>
      <w:r>
        <w:rPr>
          <w:i w:val="1"/>
          <w:iCs w:val="1"/>
        </w:rPr>
        <w:t xml:space="preserve">Алипичев, А. Ю. </w:t>
      </w:r>
      <w:r>
        <w:rPr/>
        <w:t xml:space="preserve">Английский язык для аграрных вузов (В1-В2) : учебник для вузов / А. Ю. Алипичев, А. Н. Кузнецов. — Москва : Издательство Юрайт, 2026. — 189 с. — (Высшее образование). — ISBN 978-5-534-14925-8.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https://urait.ru/bcode/588895</w:t>
        </w:r>
      </w:hyperlink>
    </w:p>
    <w:p>
      <w:pPr/>
      <w:r>
        <w:rPr>
          <w:i w:val="1"/>
          <w:iCs w:val="1"/>
        </w:rPr>
        <w:t xml:space="preserve">Крупченко, А. К. </w:t>
      </w:r>
      <w:r>
        <w:rPr/>
        <w:t xml:space="preserve">Английский язык для педагогов: Academic English (B2) : учебник для вузов / А. К. Крупченко, А. Н. Кузнецов, Е. В. Прилипко ; под общей редакцией А. К. Крупченко. — 2-е изд., перераб. и доп. — Москва : Издательство Юрайт, 2026. — 227 с. — (Высшее образование). — ISBN 978-5-534-19785-3.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03" TargetMode="External"/><Relationship Id="rId8" Type="http://schemas.openxmlformats.org/officeDocument/2006/relationships/hyperlink" Target="https://urait.ru/bcode/588895" TargetMode="External"/><Relationship Id="rId9" Type="http://schemas.openxmlformats.org/officeDocument/2006/relationships/hyperlink" Target="https://urait.ru/bcode/5868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2026-05-26T01:50:55+03:00</dcterms:created>
  <dcterms:modified xsi:type="dcterms:W3CDTF">2026-05-26T01:50:55+03:00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