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Кузнецов, И. Н. </w:t>
      </w:r>
      <w:r>
        <w:rPr/>
        <w:t xml:space="preserve">Ведение деловой документации : учебник и практикум для вузов / И. Н. Кузнецов. — 4-е изд., перераб. и доп. — Москва : Издательство Юрайт, 2024. — 259 с. — (Высшее образование). — ISBN 978-5-534-17003-0.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https://urait.ru/bcode/544968</w:t>
        </w:r>
      </w:hyperlink>
    </w:p>
    <w:p>
      <w:pPr/>
      <w:r>
        <w:rPr>
          <w:i w:val="1"/>
          <w:iCs w:val="1"/>
        </w:rPr>
        <w:t xml:space="preserve">Кузнецов, И. Н. </w:t>
      </w:r>
      <w:r>
        <w:rPr/>
        <w:t xml:space="preserve">Деловая переписка : учебник и практикум для вузов / И. Н. Кузнецов. — 4-е изд., перераб. и доп. — Москва : Издательство Юрайт, 2024. — 139 с. — (Высшее образование). — ISBN 978-5-534-17002-3.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https://urait.ru/bcode/544967</w:t>
        </w:r>
      </w:hyperlink>
    </w:p>
    <w:p>
      <w:pPr/>
      <w:r>
        <w:rPr>
          <w:i w:val="1"/>
          <w:iCs w:val="1"/>
        </w:rPr>
        <w:t xml:space="preserve">Кузнецов, И. Н. </w:t>
      </w:r>
      <w:r>
        <w:rPr/>
        <w:t xml:space="preserve">Документационное обеспечение управления персоналом : учебник и практикум для вузов / И. Н. Кузнецов. — 3-е изд., перераб. и доп. — Москва : Издательство Юрайт, 2024. — 397 с. — (Высшее образование). — ISBN 978-5-534-16692-7.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https://urait.ru/bcode/536192</w:t>
        </w:r>
      </w:hyperlink>
    </w:p>
    <w:p>
      <w:pPr/>
      <w:r>
        <w:rPr>
          <w:i w:val="1"/>
          <w:iCs w:val="1"/>
        </w:rPr>
        <w:t xml:space="preserve">Кузнецов, И. Н. </w:t>
      </w:r>
      <w:r>
        <w:rPr/>
        <w:t xml:space="preserve">Документационное обеспечение управления персоналом : учебник и практикум для среднего профессионального образования / И. Н. Кузнецов. — 3-е изд., перераб. и доп. — Москва : Издательство Юрайт, 2024. — 397 с. — (Профессиональное образование). — ISBN 978-5-534-09155-7.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https://urait.ru/bcode/538304</w:t>
        </w:r>
      </w:hyperlink>
    </w:p>
    <w:p>
      <w:pPr/>
      <w:r>
        <w:rPr>
          <w:i w:val="1"/>
          <w:iCs w:val="1"/>
        </w:rPr>
        <w:t xml:space="preserve">Кузнецов, И. Н. </w:t>
      </w:r>
      <w:r>
        <w:rPr/>
        <w:t xml:space="preserve">Документационное обеспечение управления. Документооборот и делопроизводство : учебник и практикум для вузов / И. Н. Кузнецов. — 4-е изд., перераб. и доп. — Москва : Издательство Юрайт, 2024. — 545 с. — (Высшее образование). — ISBN 978-5-534-16003-1.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https://urait.ru/bcode/535548</w:t>
        </w:r>
      </w:hyperlink>
    </w:p>
    <w:p>
      <w:pPr/>
      <w:r>
        <w:rPr>
          <w:i w:val="1"/>
          <w:iCs w:val="1"/>
        </w:rPr>
        <w:t xml:space="preserve">Кузнецов, И. Н. </w:t>
      </w:r>
      <w:r>
        <w:rPr/>
        <w:t xml:space="preserve">Документационное обеспечение управления. Документооборот и делопроизводство : учебник и практикум для среднего профессионального образования / И. Н. Кузнецов. — 4-е изд., перераб. и доп. — Москва : Издательство Юрайт, 2024. — 545 с. — (Профессиональное образование). — ISBN 978-5-534-16004-8.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https://urait.ru/bcode/537146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68" TargetMode="External"/><Relationship Id="rId8" Type="http://schemas.openxmlformats.org/officeDocument/2006/relationships/hyperlink" Target="https://urait.ru/bcode/544967" TargetMode="External"/><Relationship Id="rId9" Type="http://schemas.openxmlformats.org/officeDocument/2006/relationships/hyperlink" Target="https://urait.ru/bcode/536192" TargetMode="External"/><Relationship Id="rId10" Type="http://schemas.openxmlformats.org/officeDocument/2006/relationships/hyperlink" Target="https://urait.ru/bcode/538304" TargetMode="External"/><Relationship Id="rId11" Type="http://schemas.openxmlformats.org/officeDocument/2006/relationships/hyperlink" Target="https://urait.ru/bcode/535548" TargetMode="External"/><Relationship Id="rId12" Type="http://schemas.openxmlformats.org/officeDocument/2006/relationships/hyperlink" Target="https://urait.ru/bcode/5371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2024-04-18T06:06:02+03:00</dcterms:created>
  <dcterms:modified xsi:type="dcterms:W3CDTF">2024-04-18T06:06:02+03:00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