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Ланина, Т. Н. </w:t>
      </w:r>
      <w:r>
        <w:rPr/>
        <w:t xml:space="preserve">Английский язык в сфере механической обработки (B2) : учебник для вузов / Т. Н. Ланина. — Москва : Издательство Юрайт, 2026. — 126 с. — (Высшее образование). — ISBN 978-5-534-17547-9.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https://urait.ru/bcode/589340</w:t>
        </w:r>
      </w:hyperlink>
    </w:p>
    <w:p>
      <w:pPr/>
      <w:r>
        <w:rPr>
          <w:i w:val="1"/>
          <w:iCs w:val="1"/>
        </w:rPr>
        <w:t xml:space="preserve">Ланина, Т. Н. </w:t>
      </w:r>
      <w:r>
        <w:rPr/>
        <w:t xml:space="preserve">Английский язык в сфере механической обработки (B2) : учебник для среднего профессионального образования / Т. Н. Ланина. — Москва : Издательство Юрайт, 2026. — 126 с. — (Профессиональное образование). — ISBN 978-5-534-17548-6.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40" TargetMode="External"/><Relationship Id="rId8" Type="http://schemas.openxmlformats.org/officeDocument/2006/relationships/hyperlink" Target="https://urait.ru/bcode/589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2026-09-13T15:21:50+03:00</dcterms:created>
  <dcterms:modified xsi:type="dcterms:W3CDTF">2026-09-13T15:21:50+03:00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