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Лаврищева, Е. М. </w:t>
      </w:r>
      <w:r>
        <w:rPr/>
        <w:t xml:space="preserve">Программная инженерия и технологии программирования сложных систем : учебник для вузов / Е. М. Лаврищева. — 2-е изд., испр. и доп. — Москва : Издательство Юрайт, 2025. — 432 с. — (Высшее образование). — ISBN 978-5-534-07604-2.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https://urait.ru/bcode/561885</w:t>
        </w:r>
      </w:hyperlink>
    </w:p>
    <w:p>
      <w:pPr/>
      <w:r>
        <w:rPr>
          <w:i w:val="1"/>
          <w:iCs w:val="1"/>
        </w:rPr>
        <w:t xml:space="preserve">Лаврищева, Е. М. </w:t>
      </w:r>
      <w:r>
        <w:rPr/>
        <w:t xml:space="preserve">Программная инженерия. Парадигмы, технологии и CASE-средства : учебник для вузов / Е. М. Лаврищева. — 2-е изд., испр. — Москва : Издательство Юрайт, 2025. — 280 с. — (Высшее образование). — ISBN 978-5-534-01056-5.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85" TargetMode="External"/><Relationship Id="rId8" Type="http://schemas.openxmlformats.org/officeDocument/2006/relationships/hyperlink" Target="https://urait.ru/bcode/561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2025-12-26T00:09:08+03:00</dcterms:created>
  <dcterms:modified xsi:type="dcterms:W3CDTF">2025-12-26T00:09:08+03:00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