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Агеносов, В. В. </w:t>
      </w:r>
      <w:r>
        <w:rPr/>
        <w:t xml:space="preserve">История литературы русского зарубежья. Вторая и третья волны : учебник для вузов / В. В. Агеносов, Н. С. Выгон, А. В. Леденев. — Москва : Издательство Юрайт, 2026. — 170 с. — (Высшее образование). — ISBN 978-5-534-07235-8.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https://urait.ru/bcode/585536</w:t>
        </w:r>
      </w:hyperlink>
    </w:p>
    <w:p>
      <w:pPr/>
      <w:r>
        <w:rPr>
          <w:i w:val="1"/>
          <w:iCs w:val="1"/>
        </w:rPr>
        <w:t xml:space="preserve">Агеносов, В. В. </w:t>
      </w:r>
      <w:r>
        <w:rPr/>
        <w:t xml:space="preserve">История литературы русского зарубежья. Первая волна : учебник для вузов / В. В. Агеносов, Н. С. Выгон, А. В. Леденев. — Москва : Издательство Юрайт, 2026. — 362 с. — (Высшее образование). — ISBN 978-5-534-02922-2.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XX-XXI веков : учебник и практикум для среднего профессионального образования / под общей редакцией В. А. Мескина. — Москва : Издательство Юрайт, 2026. — 411 с. — (Профессиональное образование). — ISBN 978-5-534-01425-9.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https://urait.ru/bcode/584913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XX—XXI веков : учебник и практикум для вузов / под общей редакцией В. А. Мескина. — Москва : Издательство Юрайт, 2026. — 411 с. — (Высшее образование). — ISBN 978-5-534-00234-8.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https://urait.ru/bcode/583295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 : учебник для вузов / ответственный редактор В. В. Агеносов. — 2-е изд., испр. и доп. — Москва : Издательство Юрайт, 2026. — 294 с. — (Высшее образование). — ISBN 978-5-534-06806-1.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https://urait.ru/bcode/584462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Реализм : учебник для вузов / ответственные редакторы М. В. Михайлова, Н. М. Солнцева. — Москва : Издательство Юрайт, 2026. — 267 с. — (Высшее образование). — ISBN 978-5-534-04781-3.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https://urait.ru/bcode/585230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Символизм : учебник для вузов / ответственные редакторы М. В. Михайлова, Н. М. Солнцева. — Москва : Издательство Юрайт, 2026. — 227 с. — (Высшее образование). — ISBN 978-5-534-04783-7.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https://urait.ru/bcode/585576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Акмеизм, футуризм и другие : учебник для вузов / ответственные редакторы М. В. Михайлова, Н. М. Солнцева. — Москва : Издательство Юрайт, 2026. — 224 с. — (Высшее образование). — ISBN 978-5-534-04784-4.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https://urait.ru/bcode/585577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ХХ века: проза 1920-1940-х гг : учебник для вузов / под редакцией С. И. Кормилова. — Москва : Издательство Юрайт, 2026. — 174 с. — (Высшее образование). — ISBN 978-5-534-07056-9.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https://urait.ru/bcode/584236</w:t>
        </w:r>
      </w:hyperlink>
    </w:p>
    <w:p>
      <w:pPr/>
      <w:r>
        <w:rPr>
          <w:i w:val="1"/>
          <w:iCs w:val="1"/>
        </w:rPr>
        <w:t xml:space="preserve">Красовский, В. Е. </w:t>
      </w:r>
      <w:r>
        <w:rPr/>
        <w:t xml:space="preserve">Литература : учебник для среднего профессионального образования / В. Е. Красовский, А. В. Леденев ; под общей редакцией В. Е. Красовского. — Москва : Издательство Юрайт, 2026. — 709 с. — (Профессиональное образование). — ISBN 978-5-534-15557-0.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https://urait.ru/bcode/587321</w:t>
        </w:r>
      </w:hyperlink>
    </w:p>
    <w:p>
      <w:pPr/>
      <w:r>
        <w:rPr>
          <w:i w:val="1"/>
          <w:iCs w:val="1"/>
        </w:rPr>
        <w:t xml:space="preserve">Красовский, В. Е. </w:t>
      </w:r>
      <w:r>
        <w:rPr/>
        <w:t xml:space="preserve">Русская литература. Базовый и углубленный уровни: 10—11 классы : учебник для среднего общего образования / В. Е. Красовский, А. В. Леденев ; под общей редакцией В. Е. Красовского. — Москва : Издательство Юрайт, 2026. — 696 с. — (Общеобразовательный цикл). — ISBN 978-5-534-16256-1.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https://urait.ru/bcode/589157</w:t>
        </w:r>
      </w:hyperlink>
    </w:p>
    <w:p>
      <w:pPr/>
      <w:r>
        <w:rPr>
          <w:i w:val="1"/>
          <w:iCs w:val="1"/>
        </w:rPr>
        <w:t xml:space="preserve">Красовский, В. Е. </w:t>
      </w:r>
      <w:r>
        <w:rPr/>
        <w:t xml:space="preserve">Русская литература : учебник для вузов / В. Е. Красовский, А. В. Леденев ; под общей редакцией В. Е. Красовского. — Москва : Издательство Юрайт, 2026. — 650 с. — (Высшее образование). — ISBN 978-5-534-10656-5.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https://urait.ru/bcode/584239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36" TargetMode="External"/><Relationship Id="rId8" Type="http://schemas.openxmlformats.org/officeDocument/2006/relationships/hyperlink" Target="https://urait.ru/bcode/584241" TargetMode="External"/><Relationship Id="rId9" Type="http://schemas.openxmlformats.org/officeDocument/2006/relationships/hyperlink" Target="https://urait.ru/bcode/584913" TargetMode="External"/><Relationship Id="rId10" Type="http://schemas.openxmlformats.org/officeDocument/2006/relationships/hyperlink" Target="https://urait.ru/bcode/583295" TargetMode="External"/><Relationship Id="rId11" Type="http://schemas.openxmlformats.org/officeDocument/2006/relationships/hyperlink" Target="https://urait.ru/bcode/584462" TargetMode="External"/><Relationship Id="rId12" Type="http://schemas.openxmlformats.org/officeDocument/2006/relationships/hyperlink" Target="https://urait.ru/bcode/585230" TargetMode="External"/><Relationship Id="rId13" Type="http://schemas.openxmlformats.org/officeDocument/2006/relationships/hyperlink" Target="https://urait.ru/bcode/585576" TargetMode="External"/><Relationship Id="rId14" Type="http://schemas.openxmlformats.org/officeDocument/2006/relationships/hyperlink" Target="https://urait.ru/bcode/585577" TargetMode="External"/><Relationship Id="rId15" Type="http://schemas.openxmlformats.org/officeDocument/2006/relationships/hyperlink" Target="https://urait.ru/bcode/584236" TargetMode="External"/><Relationship Id="rId16" Type="http://schemas.openxmlformats.org/officeDocument/2006/relationships/hyperlink" Target="https://urait.ru/bcode/587321" TargetMode="External"/><Relationship Id="rId17" Type="http://schemas.openxmlformats.org/officeDocument/2006/relationships/hyperlink" Target="https://urait.ru/bcode/589157" TargetMode="External"/><Relationship Id="rId18" Type="http://schemas.openxmlformats.org/officeDocument/2006/relationships/hyperlink" Target="https://urait.ru/bcode/5842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2026-05-16T17:53:55+03:00</dcterms:created>
  <dcterms:modified xsi:type="dcterms:W3CDTF">2026-05-16T17:53:55+03:00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