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Летурно, Ш. </w:t>
      </w:r>
      <w:r>
        <w:rPr/>
        <w:t xml:space="preserve">Эволюция воспитания у различных человеческих рас / Ш. Летурно. — Москва : Издательство Юрайт, 2025. — 399 с. — (Антология мысли). — ISBN 978-5-534-12942-7.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https://urait.ru/bcode/567189</w:t>
        </w:r>
      </w:hyperlink>
    </w:p>
    <w:p>
      <w:pPr/>
      <w:r>
        <w:rPr>
          <w:i w:val="1"/>
          <w:iCs w:val="1"/>
        </w:rPr>
        <w:t xml:space="preserve">Летурно, Ш. </w:t>
      </w:r>
      <w:r>
        <w:rPr/>
        <w:t xml:space="preserve">Эволюция рабства / Ш. Летурно ; переводчик Э. К. Пименова. — Москва : Издательство Юрайт, 2025. — 210 с. — (Антология мысли). — ISBN 978-5-534-12941-0.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9" TargetMode="External"/><Relationship Id="rId8" Type="http://schemas.openxmlformats.org/officeDocument/2006/relationships/hyperlink" Target="https://urait.ru/bcode/567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2026-02-20T20:58:18+03:00</dcterms:created>
  <dcterms:modified xsi:type="dcterms:W3CDTF">2026-02-20T20:58:18+03:00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