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Левитин, М. М. </w:t>
      </w:r>
      <w:r>
        <w:rPr/>
        <w:t xml:space="preserve">Защита растений. Сельскохозяйственная фитопатология : учебное пособие для среднего профессионального образования / М. М. Левитин. — 3-е изд., испр. и доп. — Москва : Издательство Юрайт, 2026. — 315 с. — (Профессиональное образование). — ISBN 978-5-534-21021-7.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https://urait.ru/bcode/584916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Микология: микотоксикология : учебник для вузов / М. М. Левитин, В. Г. Джавахия. — Москва : Издательство Юрайт, 2026. — 98 с. — (Высшее образование). — ISBN 978-5-534-21239-6.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https://urait.ru/bcode/590489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Сельскохозяйственная фитопатология : учебник для вузов / М. М. Левитин. — 3-е изд., испр. — Москва : Издательство Юрайт, 2026. — 315 с. — (Высшее образование). — ISBN 978-5-534-21020-0.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6" TargetMode="External"/><Relationship Id="rId8" Type="http://schemas.openxmlformats.org/officeDocument/2006/relationships/hyperlink" Target="https://urait.ru/bcode/590489" TargetMode="External"/><Relationship Id="rId9" Type="http://schemas.openxmlformats.org/officeDocument/2006/relationships/hyperlink" Target="https://urait.ru/bcode/583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2026-08-22T17:24:32+03:00</dcterms:created>
  <dcterms:modified xsi:type="dcterms:W3CDTF">2026-08-22T17:24:32+03:00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