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Литош, Н. Л. </w:t>
      </w:r>
      <w:r>
        <w:rPr/>
        <w:t xml:space="preserve">Адаптивная физическая культура для детей с нарушениями в развитии. Психолого-педагогическое сопровождение : учебник для вузов / Н. Л. Литош. — Москва : Издательство Юрайт, 2026. — 156 с. — (Высшее образование). — ISBN 978-5-534-12705-8.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https://urait.ru/bcode/587983</w:t>
        </w:r>
      </w:hyperlink>
    </w:p>
    <w:p>
      <w:pPr/>
      <w:r>
        <w:rPr>
          <w:i w:val="1"/>
          <w:iCs w:val="1"/>
        </w:rPr>
        <w:t xml:space="preserve">Литош, Н. Л. </w:t>
      </w:r>
      <w:r>
        <w:rPr/>
        <w:t xml:space="preserve">Адаптивная физическая культура для детей с нарушениями в развитии : учебник для среднего профессионального образования / Н. Л. Литош. — Москва : Издательство Юрайт, 2026. — 156 с. — (Профессиональное образование). — ISBN 978-5-534-13349-3.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3" TargetMode="External"/><Relationship Id="rId8" Type="http://schemas.openxmlformats.org/officeDocument/2006/relationships/hyperlink" Target="https://urait.ru/bcode/588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2026-08-22T12:15:08+03:00</dcterms:created>
  <dcterms:modified xsi:type="dcterms:W3CDTF">2026-08-22T12:15:08+03:00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