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 : учебник для вузов / ответственные редакторы Н. И. Астахова, Г. И. Москвитин. — Москва : Издательство Юрайт, 2026. — 422 с. — (Высшее образование). — ISBN 978-5-534-16387-2.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https://urait.ru/bcode/582921</w:t>
        </w:r>
      </w:hyperlink>
    </w:p>
    <w:p>
      <w:pPr/>
      <w:r>
        <w:rPr>
          <w:i w:val="1"/>
          <w:iCs w:val="1"/>
        </w:rPr>
        <w:t xml:space="preserve">Литвинюк, А. А. </w:t>
      </w:r>
      <w:r>
        <w:rPr/>
        <w:t xml:space="preserve">Мотивация и стимулирование трудовой деятельности : учебник и практикум для вузов / А. А. Литвинюк. — 2-е изд. — Москва : Издательство Юрайт, 2025. — 269 с. — (Высшее образование). — ISBN 978-5-534-19060-1.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https://urait.ru/bcode/560214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персоналом : учебник и практикум для вузов / под редакцией А. А. Литвинюка. — 3-е изд., перераб. и доп. — Москва : Издательство Юрайт, 2026. — 461 с. — (Высшее образование). — ISBN 978-5-534-14697-4.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https://urait.ru/bcode/582749</w:t>
        </w:r>
      </w:hyperlink>
    </w:p>
    <w:p>
      <w:pPr/>
      <w:r>
        <w:rPr>
          <w:i w:val="1"/>
          <w:iCs w:val="1"/>
        </w:rPr>
        <w:t xml:space="preserve">Литвинюк, А. А. </w:t>
      </w:r>
      <w:r>
        <w:rPr/>
        <w:t xml:space="preserve">Управление персоналом : учебник и практикум для среднего профессионального образования / А. А. Литвинюк ; под редакцией А. А. Литвинюка. — 3-е изд., перераб. и доп. — Москва : Издательство Юрайт, 2026. — 461 с. — (Профессиональное образование). — ISBN 978-5-534-16151-9.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https://urait.ru/bcode/583720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21" TargetMode="External"/><Relationship Id="rId8" Type="http://schemas.openxmlformats.org/officeDocument/2006/relationships/hyperlink" Target="https://urait.ru/bcode/560214" TargetMode="External"/><Relationship Id="rId9" Type="http://schemas.openxmlformats.org/officeDocument/2006/relationships/hyperlink" Target="https://urait.ru/bcode/582749" TargetMode="External"/><Relationship Id="rId10" Type="http://schemas.openxmlformats.org/officeDocument/2006/relationships/hyperlink" Target="https://urait.ru/bcode/5837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2026-09-12T09:02:20+03:00</dcterms:created>
  <dcterms:modified xsi:type="dcterms:W3CDTF">2026-09-12T09:02:20+03:00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