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Логанина, В. И. </w:t>
      </w:r>
      <w:r>
        <w:rPr/>
        <w:t xml:space="preserve">Архитектурно-дизайнерское материаловедение : учебник для вузов / В. И. Логанина, С. Н. Кислицына. — 2-е изд. — Москва : Издательство Юрайт, 2026. — 183 с. — (Высшее образование). — ISBN 978-5-534-13480-3.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https://urait.ru/bcode/587013</w:t>
        </w:r>
      </w:hyperlink>
    </w:p>
    <w:p>
      <w:pPr/>
      <w:r>
        <w:rPr>
          <w:i w:val="1"/>
          <w:iCs w:val="1"/>
        </w:rPr>
        <w:t xml:space="preserve">Логанина, В. И. </w:t>
      </w:r>
      <w:r>
        <w:rPr/>
        <w:t xml:space="preserve">Архитектурно-дизайнерское материаловедение : учебник для среднего профессионального образования / В. И. Логанина, С. Н. Кислицына. — 2-е изд. — Москва : Издательство Юрайт, 2026. — 183 с. — (Профессиональное образование). — ISBN 978-5-534-18694-9.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https://urait.ru/bcode/589655</w:t>
        </w:r>
      </w:hyperlink>
    </w:p>
    <w:p>
      <w:pPr/>
      <w:r>
        <w:rPr>
          <w:i w:val="1"/>
          <w:iCs w:val="1"/>
        </w:rPr>
        <w:t xml:space="preserve">Гусев, Н. И. </w:t>
      </w:r>
      <w:r>
        <w:rPr/>
        <w:t xml:space="preserve">Организационные основы строительных процессов : учебное пособие для вузов / Н. И. Гусев, М. В. Кочеткова, В. И. Логанина. — 2-е изд., перераб. и доп. — Москва : Издательство Юрайт, 2026. — 273 с. — (Высшее образование). — ISBN 978-5-534-19507-1.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https://urait.ru/bcode/587015</w:t>
        </w:r>
      </w:hyperlink>
    </w:p>
    <w:p>
      <w:pPr/>
      <w:r>
        <w:rPr>
          <w:i w:val="1"/>
          <w:iCs w:val="1"/>
        </w:rPr>
        <w:t xml:space="preserve">Гусев, Н. И. </w:t>
      </w:r>
      <w:r>
        <w:rPr/>
        <w:t xml:space="preserve">Технология строительных процессов: организационные основы : учебное пособие для среднего профессионального образования / Н. И. Гусев, М. В. Кочеткова, В. И. Логанина. — 2-е изд., перераб. и доп. — Москва : Издательство Юрайт, 2026. — 273 с. — (Профессиональное образование). — ISBN 978-5-534-19508-8.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13" TargetMode="External"/><Relationship Id="rId8" Type="http://schemas.openxmlformats.org/officeDocument/2006/relationships/hyperlink" Target="https://urait.ru/bcode/589655" TargetMode="External"/><Relationship Id="rId9" Type="http://schemas.openxmlformats.org/officeDocument/2006/relationships/hyperlink" Target="https://urait.ru/bcode/587015" TargetMode="External"/><Relationship Id="rId10" Type="http://schemas.openxmlformats.org/officeDocument/2006/relationships/hyperlink" Target="https://urait.ru/bcode/589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2026-04-03T04:15:30+03:00</dcterms:created>
  <dcterms:modified xsi:type="dcterms:W3CDTF">2026-04-03T04:15:30+03:00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