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Лунева, Е. В. </w:t>
      </w:r>
      <w:r>
        <w:rPr/>
        <w:t xml:space="preserve">Информационное обеспечение молодежной политики : учебник для вузов / Е. В. Лунева. — 2-е изд., перераб. и доп. — Москва : Издательство Юрайт, 2026. — 163 с. — (Высшее образование). — ISBN 978-5-534-14106-1.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https://urait.ru/bcode/588550</w:t>
        </w:r>
      </w:hyperlink>
    </w:p>
    <w:p>
      <w:pPr/>
      <w:r>
        <w:rPr>
          <w:i w:val="1"/>
          <w:iCs w:val="1"/>
        </w:rPr>
        <w:t xml:space="preserve">Лунева, Е. В. </w:t>
      </w:r>
      <w:r>
        <w:rPr/>
        <w:t xml:space="preserve">Технологии работы с молодежью. Информационное обеспечение молодежной политики : учебное пособие для среднего профессионального образования / Е. В. Лунева. — 2-е изд., перераб. и доп. — Москва : Издательство Юрайт, 2026. — 163 с. — (Профессиональное образование). — ISBN 978-5-534-21074-3.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0" TargetMode="External"/><Relationship Id="rId8" Type="http://schemas.openxmlformats.org/officeDocument/2006/relationships/hyperlink" Target="https://urait.ru/bcode/590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2026-06-11T20:43:56+03:00</dcterms:created>
  <dcterms:modified xsi:type="dcterms:W3CDTF">2026-06-11T20:43:56+03:00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