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 : учебник для вузов / О. А. Митрошенков, В. П. Ляшенко, Г. И. Рузавин. — 2-е изд., доп. — Москва : Издательство Юрайт, 2025. — 525 с. — (Высшее образование). — ISBN 978-5-534-18339-9.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https://urait.ru/bcode/568878</w:t>
        </w:r>
      </w:hyperlink>
    </w:p>
    <w:p>
      <w:pPr/>
      <w:r>
        <w:rPr>
          <w:i w:val="1"/>
          <w:iCs w:val="1"/>
        </w:rPr>
        <w:t xml:space="preserve">Иконникова, Г. И. </w:t>
      </w:r>
      <w:r>
        <w:rPr/>
        <w:t xml:space="preserve">Философия права : учебник для вузов / Г. И. Иконникова, В. П. Ляшенко. — 4-е изд., перераб. и доп. — Москва : Издательство Юрайт, 2025. — 298 с. — (Высшее образование). — ISBN 978-5-9916-6955-9.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78" TargetMode="External"/><Relationship Id="rId8" Type="http://schemas.openxmlformats.org/officeDocument/2006/relationships/hyperlink" Target="https://urait.ru/bcode/58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2025-12-08T18:56:46+03:00</dcterms:created>
  <dcterms:modified xsi:type="dcterms:W3CDTF">2025-12-08T18:56:46+03:00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