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Касьяненко, Т. Г. </w:t>
      </w:r>
      <w:r>
        <w:rPr/>
        <w:t xml:space="preserve">Инвестиционный анализ : учебник и практикум для вузов / Т. Г. Касьяненко, Г. А. Маховикова. — Москва : Издательство Юрайт, 2026. — 439 с. — (Высшее образование). — ISBN 978-5-534-21629-5.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https://urait.ru/bcode/585229</w:t>
        </w:r>
      </w:hyperlink>
    </w:p>
    <w:p>
      <w:pPr/>
      <w:r>
        <w:rPr>
          <w:i w:val="1"/>
          <w:iCs w:val="1"/>
        </w:rPr>
        <w:t xml:space="preserve">Маховикова, Г. А. </w:t>
      </w:r>
      <w:r>
        <w:rPr/>
        <w:t xml:space="preserve">Микроэкономика : учебник и практикум для вузов / Г. А. Маховикова. — 2-е изд., перераб. и доп. — Москва : Издательство Юрайт, 2026. — 281 с. — (Высшее образование). — ISBN 978-5-534-00984-2.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https://urait.ru/bcode/598423</w:t>
        </w:r>
      </w:hyperlink>
    </w:p>
    <w:p>
      <w:pPr/>
      <w:r>
        <w:rPr>
          <w:i w:val="1"/>
          <w:iCs w:val="1"/>
        </w:rPr>
        <w:t xml:space="preserve">Маховикова, Г. А. </w:t>
      </w:r>
      <w:r>
        <w:rPr/>
        <w:t xml:space="preserve">Микроэкономика : учебник и практикум для среднего профессионального образования / Г. А. Маховикова. — 2-е изд., перераб. и доп. — Москва : Издательство Юрайт, 2026. — 281 с. — (Профессиональное образование). — ISBN 978-5-534-03474-5.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https://urait.ru/bcode/598498</w:t>
        </w:r>
      </w:hyperlink>
    </w:p>
    <w:p>
      <w:pPr/>
      <w:r>
        <w:rPr>
          <w:i w:val="1"/>
          <w:iCs w:val="1"/>
        </w:rPr>
        <w:t xml:space="preserve">Маховикова, Г. А. </w:t>
      </w:r>
      <w:r>
        <w:rPr/>
        <w:t xml:space="preserve">Микроэкономика. Продвинутый курс : учебник и практикум для вузов / Г. А. Маховикова, С. В. Переверзева. — Москва : Издательство Юрайт, 2026. — 244 с. — (Высшее образование). — ISBN 978-5-534-21644-8.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https://urait.ru/bcode/582896</w:t>
        </w:r>
      </w:hyperlink>
    </w:p>
    <w:p>
      <w:pPr/>
      <w:r>
        <w:rPr>
          <w:i w:val="1"/>
          <w:iCs w:val="1"/>
        </w:rPr>
        <w:t xml:space="preserve">Касьяненко, Т. Г. </w:t>
      </w:r>
      <w:r>
        <w:rPr/>
        <w:t xml:space="preserve">Оценка стоимости бизнеса + приложение : учебник для вузов / Т. Г. Касьяненко, Г. А. Маховикова. — 2-е изд., перераб. и доп. — Москва : Издательство Юрайт, 2026. — 373 с. — (Высшее образование). — ISBN 978-5-534-01446-4.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https://urait.ru/bcode/582947</w:t>
        </w:r>
      </w:hyperlink>
    </w:p>
    <w:p>
      <w:pPr/>
      <w:r>
        <w:rPr>
          <w:i w:val="1"/>
          <w:iCs w:val="1"/>
        </w:rPr>
        <w:t xml:space="preserve">Касьяненко, Т. Г. </w:t>
      </w:r>
      <w:r>
        <w:rPr/>
        <w:t xml:space="preserve">Оценка стоимости машин и оборудования : учебник и практикум для вузов / Т. Г. Касьяненко, Г. А. Маховикова ; под редакцией Т. Г. Касьяненко. — 2-е изд., перераб. и доп. — Москва : Издательство Юрайт, 2026. — 422 с. — (Высшее образование). — ISBN 978-5-534-21939-5.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https://urait.ru/bcode/590663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Ценообразование : учебник и практикум для вузов / под редакцией Т. Г. Касьяненко. — 7-е изд., перераб. и доп. — Москва : Издательство Юрайт, 2026. — 420 с. — (Высшее образование). — ISBN 978-5-534-16890-7.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https://urait.ru/bcode/582986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Ценообразование в отраслях экономики : учебник и практикум для вузов / под редакцией Т. Г. Касьяненко. — Москва : Издательство Юрайт, 2026. — 222 с. — (Высшее образование). — ISBN 978-5-534-16680-4.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https://urait.ru/bcode/589286</w:t>
        </w:r>
      </w:hyperlink>
    </w:p>
    <w:p>
      <w:pPr/>
      <w:r>
        <w:rPr>
          <w:i w:val="1"/>
          <w:iCs w:val="1"/>
        </w:rPr>
        <w:t xml:space="preserve">Маховикова, Г. А. </w:t>
      </w:r>
      <w:r>
        <w:rPr/>
        <w:t xml:space="preserve">Ценообразование в торговле : учебник для вузов / Г. А. Маховикова, В. В. Лизовская. — 2-е изд., перераб. и доп. — Москва : Издательство Юрайт, 2026. — 193 с. — (Высшее образование). — ISBN 978-5-534-20588-6.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https://urait.ru/bcode/582987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Цены и ценообразование : учебник и практикум для среднего профессионального образования / под редакцией Т. Г. Касьяненко. — 7-е изд., перераб. и доп. — Москва : Издательство Юрайт, 2026. — 420 с. — (Профессиональное образование). — ISBN 978-5-534-16892-1.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https://urait.ru/bcode/583992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29" TargetMode="External"/><Relationship Id="rId8" Type="http://schemas.openxmlformats.org/officeDocument/2006/relationships/hyperlink" Target="https://urait.ru/bcode/598423" TargetMode="External"/><Relationship Id="rId9" Type="http://schemas.openxmlformats.org/officeDocument/2006/relationships/hyperlink" Target="https://urait.ru/bcode/598498" TargetMode="External"/><Relationship Id="rId10" Type="http://schemas.openxmlformats.org/officeDocument/2006/relationships/hyperlink" Target="https://urait.ru/bcode/582896" TargetMode="External"/><Relationship Id="rId11" Type="http://schemas.openxmlformats.org/officeDocument/2006/relationships/hyperlink" Target="https://urait.ru/bcode/582947" TargetMode="External"/><Relationship Id="rId12" Type="http://schemas.openxmlformats.org/officeDocument/2006/relationships/hyperlink" Target="https://urait.ru/bcode/590663" TargetMode="External"/><Relationship Id="rId13" Type="http://schemas.openxmlformats.org/officeDocument/2006/relationships/hyperlink" Target="https://urait.ru/bcode/582986" TargetMode="External"/><Relationship Id="rId14" Type="http://schemas.openxmlformats.org/officeDocument/2006/relationships/hyperlink" Target="https://urait.ru/bcode/589286" TargetMode="External"/><Relationship Id="rId15" Type="http://schemas.openxmlformats.org/officeDocument/2006/relationships/hyperlink" Target="https://urait.ru/bcode/582987" TargetMode="External"/><Relationship Id="rId16" Type="http://schemas.openxmlformats.org/officeDocument/2006/relationships/hyperlink" Target="https://urait.ru/bcode/5839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2026-08-02T08:51:04+03:00</dcterms:created>
  <dcterms:modified xsi:type="dcterms:W3CDTF">2026-08-02T08:51:04+03:00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