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Зарипова, Р. С. </w:t>
      </w:r>
      <w:r>
        <w:rPr/>
        <w:t xml:space="preserve">Основы экологической культуры : учебник для вузов / Р. С. Зарипова, В. Р. Махубрахманова. — Москва : Издательство Юрайт, 2026. — 106 с. — (Высшее образование). — ISBN 978-5-534-14092-7.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https://urait.ru/bcode/588632</w:t>
        </w:r>
      </w:hyperlink>
    </w:p>
    <w:p>
      <w:pPr/>
      <w:r>
        <w:rPr>
          <w:i w:val="1"/>
          <w:iCs w:val="1"/>
        </w:rPr>
        <w:t xml:space="preserve">Зарипова, Р. С. </w:t>
      </w:r>
      <w:r>
        <w:rPr/>
        <w:t xml:space="preserve">Основы экологической культуры : учебник для среднего профессионального образования / Р. С. Зарипова, В. Р. Махубрахманова. — Москва : Издательство Юрайт, 2026. — 106 с. — (Профессиональное образование). — ISBN 978-5-534-18269-9.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32" TargetMode="External"/><Relationship Id="rId8" Type="http://schemas.openxmlformats.org/officeDocument/2006/relationships/hyperlink" Target="https://urait.ru/bcode/589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2026-09-13T17:53:47+03:00</dcterms:created>
  <dcterms:modified xsi:type="dcterms:W3CDTF">2026-09-13T17:53:47+03:00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