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Максаков, А. Д. </w:t>
      </w:r>
      <w:r>
        <w:rPr/>
        <w:t xml:space="preserve">Педагогическая антропология : учебник для вузов / А. Д. Максаков, В. И. Максакова. — 6-е изд., испр. и доп. — Москва : Издательство Юрайт, 2026. — 231 с. — (Высшее образование). — ISBN 978-5-534-21775-9.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https://urait.ru/bcode/582045</w:t>
        </w:r>
      </w:hyperlink>
    </w:p>
    <w:p>
      <w:pPr/>
      <w:r>
        <w:rPr>
          <w:i w:val="1"/>
          <w:iCs w:val="1"/>
        </w:rPr>
        <w:t xml:space="preserve">Максакова, В. И. </w:t>
      </w:r>
      <w:r>
        <w:rPr/>
        <w:t xml:space="preserve">Теория и методика воспитания младших школьников : учебник и практикум для вузов / В. И. Максакова. — 2-е изд., испр. и доп. — Москва : Издательство Юрайт, 2026. — 206 с. — (Высшее образование). — ISBN 978-5-534-06562-6.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https://urait.ru/bcode/583825</w:t>
        </w:r>
      </w:hyperlink>
    </w:p>
    <w:p>
      <w:pPr/>
      <w:r>
        <w:rPr>
          <w:i w:val="1"/>
          <w:iCs w:val="1"/>
        </w:rPr>
        <w:t xml:space="preserve">Максакова, В. И. </w:t>
      </w:r>
      <w:r>
        <w:rPr/>
        <w:t xml:space="preserve">Теория и методика воспитания младших школьников : учебник и практикум для среднего профессионального образования / В. И. Максакова. — 2-е изд., испр. и доп. — Москва : Издательство Юрайт, 2026. — 206 с. — (Профессиональное образование). — ISBN 978-5-534-06626-5.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45" TargetMode="External"/><Relationship Id="rId8" Type="http://schemas.openxmlformats.org/officeDocument/2006/relationships/hyperlink" Target="https://urait.ru/bcode/583825" TargetMode="External"/><Relationship Id="rId9" Type="http://schemas.openxmlformats.org/officeDocument/2006/relationships/hyperlink" Target="https://urait.ru/bcode/586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2026-08-22T17:21:51+03:00</dcterms:created>
  <dcterms:modified xsi:type="dcterms:W3CDTF">2026-08-22T17:21:51+03:00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