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Малеин, А. И. </w:t>
      </w:r>
      <w:r>
        <w:rPr/>
        <w:t xml:space="preserve">Золотой век римской литературы. Эпоха Августа / А. И. Малеин. — Москва : Издательство Юрайт, 2024. — 120 с. — (Антология мысли). — ISBN 978-5-534-11714-1.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https://urait.ru/bcode/542892</w:t>
        </w:r>
      </w:hyperlink>
    </w:p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2" TargetMode="External"/><Relationship Id="rId8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2024-04-19T15:28:47+03:00</dcterms:created>
  <dcterms:modified xsi:type="dcterms:W3CDTF">2024-04-19T15:28:47+03:00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