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Маликов, Р. Ф. </w:t>
      </w:r>
      <w:r>
        <w:rPr/>
        <w:t xml:space="preserve">Компьютерное моделирование динамических систем в среде rand model designer : учебное пособие для вузов / Р. Ф. Маликов. — Москва : Издательство Юрайт, 2024. — 223 с. — (Высшее образование). — ISBN 978-5-534-14575-5.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https://urait.ru/bcode/544297</w:t>
        </w:r>
      </w:hyperlink>
    </w:p>
    <w:p>
      <w:pPr/>
      <w:r>
        <w:rPr>
          <w:i w:val="1"/>
          <w:iCs w:val="1"/>
        </w:rPr>
        <w:t xml:space="preserve">Маликов, Р. Ф. </w:t>
      </w:r>
      <w:r>
        <w:rPr/>
        <w:t xml:space="preserve">Основы математического моделирования : учебное пособие для вузов / Р. Ф. Маликов. — 2-е изд. — Москва : Издательство Юрайт, 2024. — 403 с. — (Высшее образование). — ISBN 978-5-534-15279-1.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7" TargetMode="External"/><Relationship Id="rId8" Type="http://schemas.openxmlformats.org/officeDocument/2006/relationships/hyperlink" Target="https://urait.ru/bcode/544601" TargetMode="External"/><Relationship Id="rId9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2024-05-03T22:26:15+03:00</dcterms:created>
  <dcterms:modified xsi:type="dcterms:W3CDTF">2024-05-03T22:26:15+03:00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