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Мальков, В. Л. </w:t>
      </w:r>
      <w:r>
        <w:rPr/>
        <w:t xml:space="preserve">Америка в первой половине ХХ века : монография / В. Л. Мальков. — 2-е изд. — Москва : Издательство Юрайт, 2026. — 568 с. — (Актуальные монографии). — ISBN 978-5-534-08930-1.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https://urait.ru/bcode/586873</w:t>
        </w:r>
      </w:hyperlink>
    </w:p>
    <w:p>
      <w:pPr/>
      <w:r>
        <w:rPr>
          <w:i w:val="1"/>
          <w:iCs w:val="1"/>
        </w:rPr>
        <w:t xml:space="preserve">Мальков, В. Л. </w:t>
      </w:r>
      <w:r>
        <w:rPr/>
        <w:t xml:space="preserve">История межгосударственных отношений России и США в ХХ веке : монография / В. Л. Мальков. — 2-е изд. — Москва : Издательство Юрайт, 2026. — 424 с. — (Актуальные монографии). — ISBN 978-5-534-08896-0.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73" TargetMode="External"/><Relationship Id="rId8" Type="http://schemas.openxmlformats.org/officeDocument/2006/relationships/hyperlink" Target="https://urait.ru/bcode/586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2026-04-03T13:32:25+03:00</dcterms:created>
  <dcterms:modified xsi:type="dcterms:W3CDTF">2026-04-03T13:32:25+03:00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