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вузов / Т. Е. Мамонова. — Москва : Издательство Юрайт, 2022. — 176 с. — (Высшее образование). — ISBN 978-5-9916-7060-9.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https://urait.ru/bcode/490340</w:t>
        </w:r>
      </w:hyperlink>
    </w:p>
    <w:p>
      <w:pPr/>
      <w:r>
        <w:rPr>
          <w:i w:val="1"/>
          <w:iCs w:val="1"/>
        </w:rPr>
        <w:t xml:space="preserve">Мамонова, Т. Е. </w:t>
      </w:r>
      <w:r>
        <w:rPr/>
        <w:t xml:space="preserve">Информационные технологии. Лабораторный практикум : учебное пособие для среднего профессионального образования / Т. Е. Мамонова. — Москва : Издательство Юрайт, 2023. — 178 с. — (Профессиональное образование). — ISBN 978-5-534-07791-9.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0340" TargetMode="External"/><Relationship Id="rId8" Type="http://schemas.openxmlformats.org/officeDocument/2006/relationships/hyperlink" Target="https://urait.ru/bcode/516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2026-02-08T07:19:13+03:00</dcterms:created>
  <dcterms:modified xsi:type="dcterms:W3CDTF">2026-02-08T07:19:13+03:00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