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Мартынов, А. И. </w:t>
      </w:r>
      <w:r>
        <w:rPr/>
        <w:t xml:space="preserve">Археология : учебник для вузов / А. И. Мартынов. — 10-е изд., перераб. и доп. — Москва : Издательство Юрайт, 2026. — 432 с. — (Высшее образование). — ISBN 978-5-534-15624-9.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https://urait.ru/bcode/582698</w:t>
        </w:r>
      </w:hyperlink>
    </w:p>
    <w:p>
      <w:pPr/>
      <w:r>
        <w:rPr>
          <w:i w:val="1"/>
          <w:iCs w:val="1"/>
        </w:rPr>
        <w:t xml:space="preserve">Мартынов, А. И. </w:t>
      </w:r>
      <w:r>
        <w:rPr/>
        <w:t xml:space="preserve">История Древнего мира. Скифо-сибирский мир - евразийская цивилизация : учебник для вузов / А. И. Мартынов. — 2-е изд., перераб. и доп. — Москва : Издательство Юрайт, 2025. — 209 с. — (Высшее образование). — ISBN 978-5-534-06585-5.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https://urait.ru/bcode/564370</w:t>
        </w:r>
      </w:hyperlink>
    </w:p>
    <w:p>
      <w:pPr/>
      <w:r>
        <w:rPr>
          <w:i w:val="1"/>
          <w:iCs w:val="1"/>
        </w:rPr>
        <w:t xml:space="preserve">Мартынов, А. И. </w:t>
      </w:r>
      <w:r>
        <w:rPr/>
        <w:t xml:space="preserve">Культурогенез : учебник для вузов / А. И. Мартынов. — 2-е изд., испр. и доп. — Москва : Издательство Юрайт, 2026. — 297 с. — (Высшее образование). — ISBN 978-5-534-09543-2.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98" TargetMode="External"/><Relationship Id="rId8" Type="http://schemas.openxmlformats.org/officeDocument/2006/relationships/hyperlink" Target="https://urait.ru/bcode/564370" TargetMode="External"/><Relationship Id="rId9" Type="http://schemas.openxmlformats.org/officeDocument/2006/relationships/hyperlink" Target="https://urait.ru/bcode/583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2026-04-25T07:59:22+03:00</dcterms:created>
  <dcterms:modified xsi:type="dcterms:W3CDTF">2026-04-25T07:59:22+03:00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