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Лингвистический анализ текста. Экспрессивность : учебник для вузов / В. А. Маслова ; под редакцией У. М. Бахтикиреевой. — 2-е изд., перераб. и доп. — Москва : Издательство Юрайт, 2026. — 201 с. — (Высшее образование). — ISBN 978-5-534-06246-5.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https://urait.ru/bcode/586043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Лингвокультурологический анализ : учебник для вузов / В. А. Маслова, У. М. Бахтикиреева. — Москва : Издательство Юрайт, 2026. — 245 с. — (Высшее образование). — ISBN 978-5-534-15377-4.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https://urait.ru/bcode/589096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Лингвокультурология. Введение : учебник для вузов / В. А. Маслова ; ответственный редактор У. М. Бахтикиреева. — 2-е изд., перераб. и доп. — Москва : Издательство Юрайт, 2026. — 208 с. — (Высшее образование). — ISBN 978-5-534-06586-2.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https://urait.ru/bcode/586171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Филологический анализ поэтического текста : учебник для вузов / В. А. Маслова. — Москва : Издательство Юрайт, 2026. — 179 с. — (Высшее образование). — ISBN 978-5-534-11982-4.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https://urait.ru/bcode/586045</w:t>
        </w:r>
      </w:hyperlink>
    </w:p>
    <w:p>
      <w:pPr/>
      <w:r>
        <w:rPr>
          <w:i w:val="1"/>
          <w:iCs w:val="1"/>
        </w:rPr>
        <w:t xml:space="preserve">Маслова, В. А. </w:t>
      </w:r>
      <w:r>
        <w:rPr/>
        <w:t xml:space="preserve">Филологический анализ художественного текста : учебник для вузов / В. А. Маслова ; под редакцией У. М. Бахтикиреевой. — Москва : Издательство Юрайт, 2026. — 147 с. — (Высшее образование). — ISBN 978-5-534-10155-3.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3" TargetMode="External"/><Relationship Id="rId8" Type="http://schemas.openxmlformats.org/officeDocument/2006/relationships/hyperlink" Target="https://urait.ru/bcode/589096" TargetMode="External"/><Relationship Id="rId9" Type="http://schemas.openxmlformats.org/officeDocument/2006/relationships/hyperlink" Target="https://urait.ru/bcode/586171" TargetMode="External"/><Relationship Id="rId10" Type="http://schemas.openxmlformats.org/officeDocument/2006/relationships/hyperlink" Target="https://urait.ru/bcode/586045" TargetMode="External"/><Relationship Id="rId11" Type="http://schemas.openxmlformats.org/officeDocument/2006/relationships/hyperlink" Target="https://urait.ru/bcode/586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2026-08-04T03:46:06+03:00</dcterms:created>
  <dcterms:modified xsi:type="dcterms:W3CDTF">2026-08-04T03:46:06+03:00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