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Абуладзе, Д. Г. </w:t>
      </w:r>
      <w:r>
        <w:rPr/>
        <w:t xml:space="preserve">Документационное обеспечение управления персоналом : учебник и практикум для вузов / Д. Г. Абуладзе, И. Б. Выпряжкина, В. М. Маслова. — 3-е изд., перераб. и доп. — Москва : Издательство Юрайт, 2024. — 374 с. — (Высшее образование). — ISBN 978-5-534-16669-9.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https://urait.ru/bcode/536724</w:t>
        </w:r>
      </w:hyperlink>
    </w:p>
    <w:p>
      <w:pPr/>
      <w:r>
        <w:rPr>
          <w:i w:val="1"/>
          <w:iCs w:val="1"/>
        </w:rPr>
        <w:t xml:space="preserve">Абуладзе, Д. Г. </w:t>
      </w:r>
      <w:r>
        <w:rPr/>
        <w:t xml:space="preserve">Документационное обеспечение управления персоналом : учебник и практикум для среднего профессионального образования / Д. Г. Абуладзе, И. Б. Выпряжкина, В. М. Маслова. — 3-е изд., перераб. и доп. — Москва : Издательство Юрайт, 2024. — 374 с. — (Профессиональное образование). — ISBN 978-5-534-16657-6.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https://urait.ru/bcode/538144</w:t>
        </w:r>
      </w:hyperlink>
    </w:p>
    <w:p>
      <w:pPr/>
      <w:r>
        <w:rPr>
          <w:i w:val="1"/>
          <w:iCs w:val="1"/>
        </w:rPr>
        <w:t xml:space="preserve">Маслова, В. М. </w:t>
      </w:r>
      <w:r>
        <w:rPr/>
        <w:t xml:space="preserve">Управление персоналом : учебник и практикум для вузов / В. М. Маслова. — 5-е изд., перераб. и доп. — Москва : Издательство Юрайт, 2024. — 451 с. — (Высшее образование). — ISBN 978-5-534-15958-5.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https://urait.ru/bcode/535563</w:t>
        </w:r>
      </w:hyperlink>
    </w:p>
    <w:p>
      <w:pPr/>
      <w:r>
        <w:rPr>
          <w:i w:val="1"/>
          <w:iCs w:val="1"/>
        </w:rPr>
        <w:t xml:space="preserve">Маслова, В. М. </w:t>
      </w:r>
      <w:r>
        <w:rPr/>
        <w:t xml:space="preserve">Управление персоналом : учебник и практикум для среднего профессионального образования / В. М. Маслова. — 5-е изд., перераб. и доп. — Москва : Издательство Юрайт, 2024. — 451 с. — (Профессиональное образование). — ISBN 978-5-534-15946-2.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24" TargetMode="External"/><Relationship Id="rId8" Type="http://schemas.openxmlformats.org/officeDocument/2006/relationships/hyperlink" Target="https://urait.ru/bcode/538144" TargetMode="External"/><Relationship Id="rId9" Type="http://schemas.openxmlformats.org/officeDocument/2006/relationships/hyperlink" Target="https://urait.ru/bcode/535563" TargetMode="External"/><Relationship Id="rId10" Type="http://schemas.openxmlformats.org/officeDocument/2006/relationships/hyperlink" Target="https://urait.ru/bcode/536846" TargetMode="External"/><Relationship Id="rId11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2024-03-28T23:56:35+03:00</dcterms:created>
  <dcterms:modified xsi:type="dcterms:W3CDTF">2024-03-28T23:56:35+03:00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