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2026.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https://urait.ru/bcode/588563</w:t>
        </w:r>
      </w:hyperlink>
    </w:p>
    <w:p>
      <w:pPr/>
      <w:r>
        <w:rPr>
          <w:i w:val="1"/>
          <w:iCs w:val="1"/>
        </w:rPr>
        <w:t xml:space="preserve">Мельникова, И. В. </w:t>
      </w:r>
      <w:r>
        <w:rPr/>
        <w:t xml:space="preserve">Психология восприятия и понимания ребенка педагогом. Практикум : учебник для вузов / И. В. Мельникова. — Москва : Издательство Юрайт, 2026. — 46 с. — (Высшее образование). — ISBN 978-5-534-14669-1.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2" TargetMode="External"/><Relationship Id="rId8" Type="http://schemas.openxmlformats.org/officeDocument/2006/relationships/hyperlink" Target="https://urait.ru/bcode/588563" TargetMode="External"/><Relationship Id="rId9" Type="http://schemas.openxmlformats.org/officeDocument/2006/relationships/hyperlink" Target="https://urait.ru/bcode/588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2026-02-09T06:10:50+03:00</dcterms:created>
  <dcterms:modified xsi:type="dcterms:W3CDTF">2026-02-09T06:10:50+03:00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