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>Меркурьев, В. В. </w:t>
      </w:r>
      <w:r>
        <w:rPr/>
        <w:t xml:space="preserve">Уголовное право: гражданская самозащита : учебное пособие для вузов / В. В. Меркурьев. — 2-е изд. — Москва : Издательство Юрайт, 2024. — 521 с. — (Высшее образование). — ISBN 978-5-534-11174-3.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https://urait.ru/bcode/542417</w:t>
        </w:r>
      </w:hyperlink>
    </w:p>
    <w:p>
      <w:pPr/>
      <w:r>
        <w:rPr>
          <w:i w:val="1"/>
          <w:iCs w:val="1"/>
        </w:rPr>
        <w:t xml:space="preserve">Меркурьев, В. В. </w:t>
      </w:r>
      <w:r>
        <w:rPr/>
        <w:t xml:space="preserve">Уголовное право: необходимая оборона : учебное пособие для вузов / В. В. Меркурьев. — 2-е изд. — Москва : Издательство Юрайт, 2024. — 238 с. — (Высшее образование). — ISBN 978-5-534-11071-5.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39" TargetMode="External"/><Relationship Id="rId8" Type="http://schemas.openxmlformats.org/officeDocument/2006/relationships/hyperlink" Target="https://urait.ru/bcode/542417" TargetMode="External"/><Relationship Id="rId9" Type="http://schemas.openxmlformats.org/officeDocument/2006/relationships/hyperlink" Target="https://urait.ru/bcode/542368" TargetMode="External"/><Relationship Id="rId10" Type="http://schemas.openxmlformats.org/officeDocument/2006/relationships/hyperlink" Target="https://urait.ru/bcode/541789" TargetMode="External"/><Relationship Id="rId11" Type="http://schemas.openxmlformats.org/officeDocument/2006/relationships/hyperlink" Target="https://urait.ru/bcode/48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2024-05-06T17:47:06+03:00</dcterms:created>
  <dcterms:modified xsi:type="dcterms:W3CDTF">2024-05-06T17:47:06+03:00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