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Левченко, В. В. </w:t>
      </w:r>
      <w:r>
        <w:rPr/>
        <w:t xml:space="preserve">Английский язык для изучающих государственное и муниципальное управление : учебник и практикум для среднего профессионального образования / В. В. Левченко, О. В. Мещерякова, Е. Е. Долгалёва. — Москва : Издательство Юрайт, 2024. — 391 с. — (Профессиональное образование). — ISBN 978-5-534-15581-5.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https://urait.ru/bcode/539022</w:t>
        </w:r>
      </w:hyperlink>
    </w:p>
    <w:p>
      <w:pPr/>
      <w:r>
        <w:rPr>
          <w:i w:val="1"/>
          <w:iCs w:val="1"/>
        </w:rPr>
        <w:t xml:space="preserve">Левченко, В. В. </w:t>
      </w:r>
      <w:r>
        <w:rPr/>
        <w:t xml:space="preserve">Английский язык для изучающих государственное и муниципальное управление (A2-B2) : учебник и практикум для вузов / В. В. Левченко, О. В. Мещерякова, Е. Е. Долгалёва. — Москва : Издательство Юрайт, 2024. — 391 с. — (Высшее образование). — ISBN 978-5-534-15563-1.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https://urait.ru/bcode/537329</w:t>
        </w:r>
      </w:hyperlink>
    </w:p>
    <w:p>
      <w:pPr/>
      <w:r>
        <w:rPr>
          <w:i w:val="1"/>
          <w:iCs w:val="1"/>
        </w:rPr>
        <w:t xml:space="preserve">Левченко, В. В. </w:t>
      </w:r>
      <w:r>
        <w:rPr/>
        <w:t xml:space="preserve">Английский язык для экономистов (A2-B2) : учебник для вузов / В. В. Левченко, Е. Е. Долгалёва, О. В. Мещерякова. — 2-е изд., испр. и доп. — Москва : Издательство Юрайт, 2024. — 408 с. — (Высшее образование). — ISBN 978-5-534-14780-3.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https://urait.ru/bcode/536139</w:t>
        </w:r>
      </w:hyperlink>
    </w:p>
    <w:p>
      <w:pPr/>
      <w:r>
        <w:rPr>
          <w:i w:val="1"/>
          <w:iCs w:val="1"/>
        </w:rPr>
        <w:t xml:space="preserve">Левченко, В. В. </w:t>
      </w:r>
      <w:r>
        <w:rPr/>
        <w:t xml:space="preserve">Английский язык для экономистов : учебник и практикум для среднего профессионального образования / В. В. Левченко, Е. Е. Долгалёва, О. В. Мещерякова. — 2-е изд., перераб. и доп. — Москва : Издательство Юрайт, 2024. — 408 с. — (Профессиональное образование). — ISBN 978-5-534-16155-7.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https://urait.ru/bcode/536933</w:t>
        </w:r>
      </w:hyperlink>
    </w:p>
    <w:p>
      <w:pPr/>
      <w:r>
        <w:rPr>
          <w:i w:val="1"/>
          <w:iCs w:val="1"/>
        </w:rPr>
        <w:t xml:space="preserve">Левченко, В. В. </w:t>
      </w:r>
      <w:r>
        <w:rPr/>
        <w:t xml:space="preserve">Английский язык. General &amp; Academic English (A2-B1) : учебник для вузов / В. В. Левченко, Е. Е. Долгалёва, О. В. Мещерякова. — 2-е изд. — Москва : Издательство Юрайт, 2024. — 304 с. — (Высшее образование). — ISBN 978-5-534-16156-4.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https://urait.ru/bcode/536932</w:t>
        </w:r>
      </w:hyperlink>
    </w:p>
    <w:p>
      <w:pPr/>
      <w:r>
        <w:rPr>
          <w:i w:val="1"/>
          <w:iCs w:val="1"/>
        </w:rPr>
        <w:t xml:space="preserve">Левченко, В. В. </w:t>
      </w:r>
      <w:r>
        <w:rPr/>
        <w:t xml:space="preserve">Английский язык. General English : учебник для среднего профессионального образования / В. В. Левченко, Е. Е. Долгалёва, О. В. Мещерякова. — 2-е изд., перераб. и доп. — Москва : Издательство Юрайт, 2024. — 149 с. — (Профессиональное образование). — ISBN 978-5-534-16157-1.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https://urait.ru/bcode/536934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22" TargetMode="External"/><Relationship Id="rId8" Type="http://schemas.openxmlformats.org/officeDocument/2006/relationships/hyperlink" Target="https://urait.ru/bcode/537329" TargetMode="External"/><Relationship Id="rId9" Type="http://schemas.openxmlformats.org/officeDocument/2006/relationships/hyperlink" Target="https://urait.ru/bcode/536139" TargetMode="External"/><Relationship Id="rId10" Type="http://schemas.openxmlformats.org/officeDocument/2006/relationships/hyperlink" Target="https://urait.ru/bcode/536933" TargetMode="External"/><Relationship Id="rId11" Type="http://schemas.openxmlformats.org/officeDocument/2006/relationships/hyperlink" Target="https://urait.ru/bcode/536932" TargetMode="External"/><Relationship Id="rId12" Type="http://schemas.openxmlformats.org/officeDocument/2006/relationships/hyperlink" Target="https://urait.ru/bcode/536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2024-05-19T07:57:26+03:00</dcterms:created>
  <dcterms:modified xsi:type="dcterms:W3CDTF">2024-05-19T07:57:26+03:00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