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Михалкин, Н. В. </w:t>
      </w:r>
      <w:r>
        <w:rPr/>
        <w:t xml:space="preserve">Риторика для юристов : учебник для вузов / Н. В. Михалкин, С. С. Антюшин. — 2-е изд., перераб. и доп. — Москва : Издательство Юрайт, 2024. — 322 с. — (Высшее образование). — ISBN 978-5-9916-9772-9.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https://urait.ru/bcode/535591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Философия права : учебник и практикум для вузов / Н. В. Михалкин, А. Н. Михалкин. — 2-е изд., перераб. и доп. — Москва : Издательство Юрайт, 2024. — 392 с. — (Высшее образование). — ISBN 978-5-9916-6579-7.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https://urait.ru/bcode/535693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Риторика для юристов : учебник для среднего профессионального образования / Н. В. Михалкин, С. С. Антюшин. — 2-е изд., перераб. и доп. — Москва : Издательство Юрайт, 2024. — 322 с. — (Профессиональное образование). — ISBN 978-5-9916-9771-2.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https://urait.ru/bcode/537184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Основы риторики : учебное пособие для среднего профессионального образования / Н. В. Михалкин, С. С. Антюшин. — 2-е изд., перераб. и доп. — Москва : Издательство Юрайт, 2024. — 321 с. — (Профессиональное образование). — ISBN 978-5-534-04232-0.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https://urait.ru/bcode/536821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Философия для юристов : учебник и практикум для вузов / Н. В. Михалкин. — 2-е изд., перераб. и доп. — Москва : Издательство Юрайт, 2024. — 517 с. — (Высшее образование). — ISBN 978-5-534-09642-2.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https://urait.ru/bcode/536429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Философия для юристов : учебник и практикум для среднего профессионального образования / Н. В. Михалкин. — 2-е изд., перераб. и доп. — Москва : Издательство Юрайт, 2024. — 517 с. — (Профессиональное образование). — ISBN 978-5-534-17227-0.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https://urait.ru/bcode/544996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Логика и аргументация для юристов : учебник для вузов / Н. В. Михалкин. — 5-е изд., перераб. и доп. — Москва : Издательство Юрайт, 2024. — 303 с. — (Высшее образование). — ISBN 978-5-534-17248-5.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https://urait.ru/bcode/535592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Основы логики : учебник для среднего профессионального образования / Н. В. Михалкин. — 5-е изд., перераб. и доп. — Москва : Издательство Юрайт, 2024. — 303 с. — (Профессиональное образование). — ISBN 978-5-534-17243-0.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1" TargetMode="External"/><Relationship Id="rId8" Type="http://schemas.openxmlformats.org/officeDocument/2006/relationships/hyperlink" Target="https://urait.ru/bcode/535693" TargetMode="External"/><Relationship Id="rId9" Type="http://schemas.openxmlformats.org/officeDocument/2006/relationships/hyperlink" Target="https://urait.ru/bcode/537184" TargetMode="External"/><Relationship Id="rId10" Type="http://schemas.openxmlformats.org/officeDocument/2006/relationships/hyperlink" Target="https://urait.ru/bcode/536821" TargetMode="External"/><Relationship Id="rId11" Type="http://schemas.openxmlformats.org/officeDocument/2006/relationships/hyperlink" Target="https://urait.ru/bcode/536429" TargetMode="External"/><Relationship Id="rId12" Type="http://schemas.openxmlformats.org/officeDocument/2006/relationships/hyperlink" Target="https://urait.ru/bcode/544996" TargetMode="External"/><Relationship Id="rId13" Type="http://schemas.openxmlformats.org/officeDocument/2006/relationships/hyperlink" Target="https://urait.ru/bcode/535592" TargetMode="External"/><Relationship Id="rId14" Type="http://schemas.openxmlformats.org/officeDocument/2006/relationships/hyperlink" Target="https://urait.ru/bcode/536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2024-05-01T21:11:21+03:00</dcterms:created>
  <dcterms:modified xsi:type="dcterms:W3CDTF">2024-05-01T21:11:21+03:00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