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 для колледжей (A1—A2) : учебник и практикум для среднего профессионального образования / Н. Н. Миляева, Н. В. Кукина. — Москва : Издательство Юрайт, 2024. — 255 с. — (Профессиональное образование). — ISBN 978-5-534-12385-2.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https://urait.ru/bcode/533061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вузов / Н. Н. Миляева, Н. В. Кукина. — Москва : Издательство Юрайт, 2024. — 352 с. — (Высшее образование). — ISBN 978-5-534-08120-6.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https://urait.ru/bcode/535914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Deutsch (A1—A2) : учебник и практикум для среднего профессионального образования / Н. Н. Миляева, Н. В. Кукина. — Москва : Издательство Юрайт, 2024. — 348 с. — (Профессиональное образование). — ISBN 978-5-534-08121-3.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https://urait.ru/bcode/537177</w:t>
        </w:r>
      </w:hyperlink>
    </w:p>
    <w:p>
      <w:pPr/>
      <w:r>
        <w:rPr>
          <w:i w:val="1"/>
          <w:iCs w:val="1"/>
        </w:rPr>
        <w:t xml:space="preserve">Миляева, Н. Н. </w:t>
      </w:r>
      <w:r>
        <w:rPr/>
        <w:t xml:space="preserve">Немецкий язык. Базовый уровень: 10—11 классы : учебник для среднего общего образования / Н. Н. Миляева, Н. В. Кукина. — Москва : Издательство Юрайт, 2023. — 355 с. — (Общеобразовательный цикл). — ISBN 978-5-534-16080-2.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https://urait.ru/bcode/530387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82" TargetMode="External"/><Relationship Id="rId8" Type="http://schemas.openxmlformats.org/officeDocument/2006/relationships/hyperlink" Target="https://urait.ru/bcode/533061" TargetMode="External"/><Relationship Id="rId9" Type="http://schemas.openxmlformats.org/officeDocument/2006/relationships/hyperlink" Target="https://urait.ru/bcode/535914" TargetMode="External"/><Relationship Id="rId10" Type="http://schemas.openxmlformats.org/officeDocument/2006/relationships/hyperlink" Target="https://urait.ru/bcode/537177" TargetMode="External"/><Relationship Id="rId11" Type="http://schemas.openxmlformats.org/officeDocument/2006/relationships/hyperlink" Target="https://urait.ru/bcode/530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2024-04-19T13:46:14+03:00</dcterms:created>
  <dcterms:modified xsi:type="dcterms:W3CDTF">2024-04-19T13:46:14+03:00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