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Неумоева-Колчеданцева, Е. В. </w:t>
      </w:r>
      <w:r>
        <w:rPr/>
        <w:t xml:space="preserve">Возрастная психология и педагогика, семьеведение: возрастное консультирование : учебник для среднего профессионального образования / Е. В. Неумоева-Колчеданцева. — 2-е изд., стер. — Москва : Издательство Юрайт, 2025. — 229 с. — (Профессиональное образование). — ISBN 978-5-534-17529-5.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https://urait.ru/bcode/566218</w:t>
        </w:r>
      </w:hyperlink>
    </w:p>
    <w:p>
      <w:pPr/>
      <w:r>
        <w:rPr>
          <w:i w:val="1"/>
          <w:iCs w:val="1"/>
        </w:rPr>
        <w:t xml:space="preserve">Неумоева-Колчеданцева, Е. В. </w:t>
      </w:r>
      <w:r>
        <w:rPr/>
        <w:t xml:space="preserve">Возрастное консультирование : учебник для вузов / Е. В. Неумоева-Колчеданцева. — 2-е изд. — Москва : Издательство Юрайт, 2025. — 229 с. — (Высшее образование). — ISBN 978-5-534-17526-4.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https://urait.ru/bcode/566211</w:t>
        </w:r>
      </w:hyperlink>
    </w:p>
    <w:p>
      <w:pPr/>
      <w:r>
        <w:rPr>
          <w:i w:val="1"/>
          <w:iCs w:val="1"/>
        </w:rPr>
        <w:t xml:space="preserve">Неумоева-Колчеданцева, Е. В. </w:t>
      </w:r>
      <w:r>
        <w:rPr/>
        <w:t xml:space="preserve">Основы научной деятельности студента. Курсовая работа : учебник для вузов / Е. В. Неумоева-Колчеданцева. — Москва : Издательство Юрайт, 2025. — 118 с. — (Высшее образование). — ISBN 978-5-534-17105-1.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https://urait.ru/bcode/564668</w:t>
        </w:r>
      </w:hyperlink>
    </w:p>
    <w:p>
      <w:pPr/>
      <w:r>
        <w:rPr>
          <w:i w:val="1"/>
          <w:iCs w:val="1"/>
        </w:rPr>
        <w:t xml:space="preserve">Неумоева-Колчеданцева, Е. В. </w:t>
      </w:r>
      <w:r>
        <w:rPr/>
        <w:t xml:space="preserve">Педагогическая деонтология: современная интерпретация : учебник для вузов / Е. В. Неумоева-Колчеданцева. — 2-е изд. — Москва : Издательство Юрайт, 2025. — 149 с. — (Высшее образование). — ISBN 978-5-534-17100-6.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https://urait.ru/bcode/566210</w:t>
        </w:r>
      </w:hyperlink>
    </w:p>
    <w:p>
      <w:pPr/>
      <w:r>
        <w:rPr>
          <w:i w:val="1"/>
          <w:iCs w:val="1"/>
        </w:rPr>
        <w:t xml:space="preserve">Неумоева-Колчеданцева, Е. В. </w:t>
      </w:r>
      <w:r>
        <w:rPr/>
        <w:t xml:space="preserve">Психолого-педагогические основы общения : учебное пособие для среднего профессионального образования / Е. В. Неумоева-Колчеданцева. — Москва : Издательство Юрайт, 2025. — 111 с. — (Профессиональное образование). — ISBN 978-5-534-20934-1.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https://urait.ru/bcode/559016</w:t>
        </w:r>
      </w:hyperlink>
    </w:p>
    <w:p>
      <w:pPr/>
      <w:r>
        <w:rPr>
          <w:i w:val="1"/>
          <w:iCs w:val="1"/>
        </w:rPr>
        <w:t xml:space="preserve">Неумоева-Колчеданцева, Е. В. </w:t>
      </w:r>
      <w:r>
        <w:rPr/>
        <w:t xml:space="preserve">Психолого-педагогическое взаимодействие участников образовательного процесса : учебное пособие для вузов / Е. В. Неумоева-Колчеданцева. — Москва : Издательство Юрайт, 2025. — 111 с. — (Высшее образование). — ISBN 978-5-534-18154-8.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https://urait.ru/bcode/534417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18" TargetMode="External"/><Relationship Id="rId8" Type="http://schemas.openxmlformats.org/officeDocument/2006/relationships/hyperlink" Target="https://urait.ru/bcode/566211" TargetMode="External"/><Relationship Id="rId9" Type="http://schemas.openxmlformats.org/officeDocument/2006/relationships/hyperlink" Target="https://urait.ru/bcode/564668" TargetMode="External"/><Relationship Id="rId10" Type="http://schemas.openxmlformats.org/officeDocument/2006/relationships/hyperlink" Target="https://urait.ru/bcode/566210" TargetMode="External"/><Relationship Id="rId11" Type="http://schemas.openxmlformats.org/officeDocument/2006/relationships/hyperlink" Target="https://urait.ru/bcode/559016" TargetMode="External"/><Relationship Id="rId12" Type="http://schemas.openxmlformats.org/officeDocument/2006/relationships/hyperlink" Target="https://urait.ru/bcode/534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2026-08-02T21:18:11+03:00</dcterms:created>
  <dcterms:modified xsi:type="dcterms:W3CDTF">2026-08-02T21:18:11+03:00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