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Никитин, А. А. </w:t>
      </w:r>
      <w:r>
        <w:rPr/>
        <w:t xml:space="preserve">Математический анализ. Сборник задач : учебное пособие для вузов / А. А. Никитин. — Москва : Издательство Юрайт, 2025. — 353 с. — (Высшее образование). — ISBN 978-5-9916-8585-6.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https://urait.ru/bcode/560413</w:t>
        </w:r>
      </w:hyperlink>
    </w:p>
    <w:p>
      <w:pPr/>
      <w:r>
        <w:rPr>
          <w:i w:val="1"/>
          <w:iCs w:val="1"/>
        </w:rPr>
        <w:t xml:space="preserve">Никитин, А. А. </w:t>
      </w:r>
      <w:r>
        <w:rPr/>
        <w:t xml:space="preserve">Математический анализ. Углубленный курс : учебник и практикум для вузов / А. А. Никитин, В. В. Фомичев. — 2-е изд., испр. и доп. — Москва : Издательство Юрайт, 2025. — 456 с. — (Высшее образование). — ISBN 978-5-534-19274-2.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3" TargetMode="External"/><Relationship Id="rId8" Type="http://schemas.openxmlformats.org/officeDocument/2006/relationships/hyperlink" Target="https://urait.ru/bcode/560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2026-01-17T18:07:45+03:00</dcterms:created>
  <dcterms:modified xsi:type="dcterms:W3CDTF">2026-01-17T18:07:45+03:00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